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BB" w:rsidRDefault="00C80DBB">
      <w:pPr>
        <w:pStyle w:val="Text"/>
        <w:spacing w:after="120"/>
        <w:rPr>
          <w:b/>
          <w:sz w:val="36"/>
          <w:szCs w:val="36"/>
          <w:u w:val="single"/>
          <w:lang w:val="fr-CH"/>
        </w:rPr>
      </w:pPr>
    </w:p>
    <w:p w:rsidR="00020270" w:rsidRPr="00BF056E" w:rsidRDefault="00B32E66" w:rsidP="008D03F4">
      <w:pPr>
        <w:pStyle w:val="Text"/>
        <w:spacing w:after="120"/>
        <w:ind w:left="-851"/>
        <w:rPr>
          <w:b/>
          <w:color w:val="FF0000"/>
          <w:szCs w:val="22"/>
          <w:lang w:val="fr-CH"/>
        </w:rPr>
      </w:pPr>
      <w:r w:rsidRPr="009A5F11">
        <w:rPr>
          <w:b/>
          <w:sz w:val="36"/>
          <w:szCs w:val="36"/>
          <w:u w:val="single"/>
          <w:lang w:val="fr-CH"/>
        </w:rPr>
        <w:t>Preuve d</w:t>
      </w:r>
      <w:r w:rsidR="00165054" w:rsidRPr="009A5F11">
        <w:rPr>
          <w:b/>
          <w:sz w:val="36"/>
          <w:szCs w:val="36"/>
          <w:u w:val="single"/>
          <w:lang w:val="fr-CH"/>
        </w:rPr>
        <w:t>e</w:t>
      </w:r>
      <w:r w:rsidRPr="009A5F11">
        <w:rPr>
          <w:b/>
          <w:sz w:val="36"/>
          <w:szCs w:val="36"/>
          <w:u w:val="single"/>
          <w:lang w:val="fr-CH"/>
        </w:rPr>
        <w:t xml:space="preserve"> contrôle</w:t>
      </w:r>
      <w:r w:rsidR="00BF056E" w:rsidRPr="009A5F11">
        <w:rPr>
          <w:b/>
          <w:sz w:val="36"/>
          <w:szCs w:val="36"/>
          <w:u w:val="single"/>
          <w:lang w:val="fr-CH"/>
        </w:rPr>
        <w:t xml:space="preserve"> </w:t>
      </w:r>
      <w:r w:rsidR="008216A1" w:rsidRPr="009A5F11">
        <w:rPr>
          <w:b/>
          <w:sz w:val="36"/>
          <w:szCs w:val="36"/>
          <w:u w:val="single"/>
          <w:lang w:val="fr-CH"/>
        </w:rPr>
        <w:t>ICP</w:t>
      </w:r>
      <w:r w:rsidRPr="009A5F11">
        <w:rPr>
          <w:b/>
          <w:sz w:val="36"/>
          <w:szCs w:val="36"/>
          <w:u w:val="single"/>
          <w:lang w:val="fr-CH"/>
        </w:rPr>
        <w:t xml:space="preserve"> – </w:t>
      </w:r>
      <w:proofErr w:type="spellStart"/>
      <w:r w:rsidRPr="009A5F11">
        <w:rPr>
          <w:b/>
          <w:sz w:val="36"/>
          <w:szCs w:val="36"/>
          <w:u w:val="single"/>
          <w:lang w:val="fr-CH"/>
        </w:rPr>
        <w:t>Internal</w:t>
      </w:r>
      <w:proofErr w:type="spellEnd"/>
      <w:r w:rsidRPr="009A5F11">
        <w:rPr>
          <w:b/>
          <w:sz w:val="36"/>
          <w:szCs w:val="36"/>
          <w:u w:val="single"/>
          <w:lang w:val="fr-CH"/>
        </w:rPr>
        <w:t xml:space="preserve"> Compliance Programme</w:t>
      </w:r>
      <w:r w:rsidR="00CA7EC8" w:rsidRPr="00BF056E">
        <w:rPr>
          <w:b/>
          <w:color w:val="FF0000"/>
          <w:sz w:val="24"/>
          <w:lang w:val="fr-CH"/>
        </w:rPr>
        <w:t xml:space="preserve"> </w:t>
      </w:r>
      <w:r w:rsidR="00CA7EC8" w:rsidRPr="00BF056E">
        <w:rPr>
          <w:b/>
          <w:color w:val="FF0000"/>
          <w:szCs w:val="22"/>
          <w:lang w:val="fr-CH"/>
        </w:rPr>
        <w:t>(UNIQUEMENT POUR LES PERSONNES</w:t>
      </w:r>
      <w:r>
        <w:rPr>
          <w:b/>
          <w:color w:val="FF0000"/>
          <w:szCs w:val="22"/>
          <w:lang w:val="fr-CH"/>
        </w:rPr>
        <w:t xml:space="preserve"> MORALES</w:t>
      </w:r>
      <w:r w:rsidR="00CA7EC8" w:rsidRPr="00BF056E">
        <w:rPr>
          <w:b/>
          <w:color w:val="FF0000"/>
          <w:szCs w:val="22"/>
          <w:lang w:val="fr-CH"/>
        </w:rPr>
        <w:t>)</w:t>
      </w:r>
      <w:bookmarkStart w:id="0" w:name="_GoBack"/>
      <w:bookmarkEnd w:id="0"/>
    </w:p>
    <w:p w:rsidR="00CA7EC8" w:rsidRDefault="00CA7EC8" w:rsidP="008D03F4">
      <w:pPr>
        <w:pStyle w:val="Text"/>
        <w:spacing w:before="240" w:after="0"/>
        <w:ind w:left="-851"/>
        <w:rPr>
          <w:b/>
          <w:sz w:val="24"/>
          <w:lang w:val="fr-CH"/>
        </w:rPr>
      </w:pPr>
      <w:r w:rsidRPr="00CA7EC8">
        <w:rPr>
          <w:b/>
          <w:sz w:val="24"/>
          <w:lang w:val="fr-CH"/>
        </w:rPr>
        <w:t xml:space="preserve">Pour </w:t>
      </w:r>
      <w:r w:rsidR="00BF056E">
        <w:rPr>
          <w:b/>
          <w:sz w:val="24"/>
          <w:lang w:val="fr-CH"/>
        </w:rPr>
        <w:t xml:space="preserve">de </w:t>
      </w:r>
      <w:r w:rsidRPr="00CA7EC8">
        <w:rPr>
          <w:b/>
          <w:sz w:val="24"/>
          <w:lang w:val="fr-CH"/>
        </w:rPr>
        <w:t xml:space="preserve">plus </w:t>
      </w:r>
      <w:r w:rsidR="00BF056E">
        <w:rPr>
          <w:b/>
          <w:sz w:val="24"/>
          <w:lang w:val="fr-CH"/>
        </w:rPr>
        <w:t xml:space="preserve">amples </w:t>
      </w:r>
      <w:r w:rsidRPr="00CA7EC8">
        <w:rPr>
          <w:b/>
          <w:sz w:val="24"/>
          <w:lang w:val="fr-CH"/>
        </w:rPr>
        <w:t>informations sur le ICP</w:t>
      </w:r>
      <w:r>
        <w:rPr>
          <w:b/>
          <w:sz w:val="24"/>
          <w:lang w:val="fr-CH"/>
        </w:rPr>
        <w:t> :</w:t>
      </w:r>
    </w:p>
    <w:p w:rsidR="0053796D" w:rsidRPr="00AA202A" w:rsidRDefault="002279F3" w:rsidP="008D03F4">
      <w:pPr>
        <w:pStyle w:val="Text"/>
        <w:ind w:left="-851"/>
        <w:rPr>
          <w:rStyle w:val="Hyperlink"/>
          <w:sz w:val="18"/>
          <w:szCs w:val="18"/>
          <w:lang w:val="fr-CH"/>
        </w:rPr>
      </w:pPr>
      <w:hyperlink r:id="rId10" w:history="1">
        <w:r w:rsidR="0053796D" w:rsidRPr="0053796D">
          <w:rPr>
            <w:rStyle w:val="Hyperlink"/>
            <w:b/>
            <w:sz w:val="18"/>
            <w:szCs w:val="18"/>
            <w:lang w:val="fr-CH"/>
          </w:rPr>
          <w:t>https://www.seco.admin.ch/seco/fr/home/Aussenwirtschaftspolitik_Wirtschaftliche_Zusammenarbeit/Wirtschaftsbeziehungen/exportkontrollen-und-sanktionen/elic/icp.html</w:t>
        </w:r>
      </w:hyperlink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3"/>
        <w:gridCol w:w="709"/>
        <w:gridCol w:w="850"/>
      </w:tblGrid>
      <w:tr w:rsidR="00020270"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20270" w:rsidRDefault="008216A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20270" w:rsidRDefault="008216A1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20270" w:rsidRDefault="008216A1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AA202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A" w:rsidRPr="008216A1" w:rsidRDefault="00AA202A" w:rsidP="00AA202A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>Existe-t-il une déclaration de la direction affirmant que le respect des prescriptions concernant les contrôles à l'exportation font partie de la politique de l'entreprise?</w:t>
            </w:r>
          </w:p>
        </w:tc>
        <w:sdt>
          <w:sdtPr>
            <w:rPr>
              <w:rFonts w:cs="Arial"/>
              <w:sz w:val="28"/>
              <w:szCs w:val="28"/>
            </w:rPr>
            <w:id w:val="-147466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202A" w:rsidRPr="004367C1" w:rsidRDefault="00AA202A" w:rsidP="00AA202A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6930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202A" w:rsidRPr="004367C1" w:rsidRDefault="00AA202A" w:rsidP="00AA202A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A202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A" w:rsidRPr="008216A1" w:rsidRDefault="00AA202A" w:rsidP="00AA202A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>Existe-t-il un organigramme de l'entreprise montrant clairement quels sont les services chargés de procéder aux contrôles à l'exportation?</w:t>
            </w:r>
          </w:p>
        </w:tc>
        <w:sdt>
          <w:sdtPr>
            <w:rPr>
              <w:rFonts w:cs="Arial"/>
              <w:sz w:val="28"/>
              <w:szCs w:val="28"/>
            </w:rPr>
            <w:id w:val="6869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202A" w:rsidRPr="004367C1" w:rsidRDefault="00AA202A" w:rsidP="00AA202A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446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202A" w:rsidRPr="004367C1" w:rsidRDefault="00AA202A" w:rsidP="00AA202A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2027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70" w:rsidRPr="008216A1" w:rsidRDefault="008216A1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>Quel service est compétent pour les contrôles à l'exportation dans votre entreprise (responsable des contrôles à l'exportation)?</w:t>
            </w:r>
          </w:p>
          <w:p w:rsidR="00020270" w:rsidRDefault="008216A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02027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70" w:rsidRPr="008216A1" w:rsidRDefault="00877E86">
            <w:pPr>
              <w:spacing w:before="120" w:after="12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Qui est l'interlocuteur pour l</w:t>
            </w:r>
            <w:r w:rsidR="008216A1" w:rsidRPr="008216A1">
              <w:rPr>
                <w:sz w:val="18"/>
                <w:szCs w:val="18"/>
                <w:lang w:val="fr-CH"/>
              </w:rPr>
              <w:t>es questions administratives avec le SECO concernant les contrôles à l'exportation?</w:t>
            </w:r>
          </w:p>
          <w:p w:rsidR="00020270" w:rsidRDefault="008216A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13950" w:rsidTr="00113950">
        <w:trPr>
          <w:trHeight w:val="83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5265E5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5265E5">
              <w:rPr>
                <w:sz w:val="18"/>
                <w:szCs w:val="18"/>
                <w:lang w:val="fr-CH"/>
              </w:rPr>
              <w:t>Si vous avez répondu « NON » à un des points ci-dessus, merci de préciser pourquoi.</w:t>
            </w:r>
          </w:p>
          <w:p w:rsidR="00113950" w:rsidRPr="004367C1" w:rsidRDefault="00113950" w:rsidP="00113950">
            <w:pPr>
              <w:spacing w:before="120" w:after="0"/>
              <w:rPr>
                <w:rFonts w:cs="Arial"/>
                <w:sz w:val="26"/>
                <w:szCs w:val="2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3950"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Déroulement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l'affaire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11395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8216A1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 xml:space="preserve">Existe-t-il des directives, lors de l'exécution d'une commande/offre avec </w:t>
            </w:r>
            <w:r w:rsidRPr="008216A1">
              <w:rPr>
                <w:b/>
                <w:sz w:val="18"/>
                <w:szCs w:val="18"/>
                <w:u w:val="single"/>
                <w:lang w:val="fr-CH"/>
              </w:rPr>
              <w:t>des biens</w:t>
            </w:r>
            <w:r>
              <w:rPr>
                <w:b/>
                <w:sz w:val="18"/>
                <w:szCs w:val="18"/>
                <w:u w:val="single"/>
                <w:lang w:val="fr-CH"/>
              </w:rPr>
              <w:t xml:space="preserve"> soumis à autorisation </w:t>
            </w:r>
            <w:r w:rsidRPr="008216A1">
              <w:rPr>
                <w:b/>
                <w:sz w:val="18"/>
                <w:szCs w:val="18"/>
                <w:u w:val="single"/>
                <w:lang w:val="fr-CH"/>
              </w:rPr>
              <w:t>repris</w:t>
            </w:r>
            <w:r>
              <w:rPr>
                <w:b/>
                <w:sz w:val="18"/>
                <w:szCs w:val="18"/>
                <w:u w:val="single"/>
                <w:lang w:val="fr-CH"/>
              </w:rPr>
              <w:t xml:space="preserve"> dans les </w:t>
            </w:r>
            <w:r w:rsidRPr="008216A1">
              <w:rPr>
                <w:b/>
                <w:sz w:val="18"/>
                <w:szCs w:val="18"/>
                <w:u w:val="single"/>
                <w:lang w:val="fr-CH"/>
              </w:rPr>
              <w:t xml:space="preserve">annexes </w:t>
            </w:r>
            <w:r>
              <w:rPr>
                <w:b/>
                <w:sz w:val="18"/>
                <w:szCs w:val="18"/>
                <w:u w:val="single"/>
                <w:lang w:val="fr-CH"/>
              </w:rPr>
              <w:t xml:space="preserve">de la législation sur le contrôle des biens </w:t>
            </w:r>
            <w:proofErr w:type="spellStart"/>
            <w:r>
              <w:rPr>
                <w:b/>
                <w:sz w:val="18"/>
                <w:szCs w:val="18"/>
                <w:u w:val="single"/>
                <w:lang w:val="fr-CH"/>
              </w:rPr>
              <w:t>resp</w:t>
            </w:r>
            <w:proofErr w:type="spellEnd"/>
            <w:r>
              <w:rPr>
                <w:b/>
                <w:sz w:val="18"/>
                <w:szCs w:val="18"/>
                <w:u w:val="single"/>
                <w:lang w:val="fr-CH"/>
              </w:rPr>
              <w:t>. annexe 1 ordonnance sur le matériel de guerre</w:t>
            </w:r>
            <w:r w:rsidRPr="008216A1">
              <w:rPr>
                <w:sz w:val="18"/>
                <w:szCs w:val="18"/>
                <w:lang w:val="fr-CH"/>
              </w:rPr>
              <w:t xml:space="preserve">, que les clients et/ou les destinataires finaux font l'objet d'une vérification sur la base d'une liste de contrôle (Red Flag: Know </w:t>
            </w:r>
            <w:proofErr w:type="spellStart"/>
            <w:r w:rsidRPr="008216A1">
              <w:rPr>
                <w:sz w:val="18"/>
                <w:szCs w:val="18"/>
                <w:lang w:val="fr-CH"/>
              </w:rPr>
              <w:t>your</w:t>
            </w:r>
            <w:proofErr w:type="spellEnd"/>
            <w:r w:rsidRPr="008216A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216A1">
              <w:rPr>
                <w:sz w:val="18"/>
                <w:szCs w:val="18"/>
                <w:lang w:val="fr-CH"/>
              </w:rPr>
              <w:t>customer</w:t>
            </w:r>
            <w:proofErr w:type="spellEnd"/>
            <w:r w:rsidRPr="008216A1">
              <w:rPr>
                <w:sz w:val="18"/>
                <w:szCs w:val="18"/>
                <w:lang w:val="fr-CH"/>
              </w:rPr>
              <w:t xml:space="preserve"> / Check of end-user and end-use / Catch-all)?</w:t>
            </w:r>
          </w:p>
        </w:tc>
        <w:sdt>
          <w:sdtPr>
            <w:rPr>
              <w:rFonts w:cs="Arial"/>
              <w:sz w:val="28"/>
              <w:szCs w:val="28"/>
            </w:rPr>
            <w:id w:val="20322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67530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395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8216A1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 xml:space="preserve">Existe-t-il des directives pour l'exécution d'une commande/offre avec des </w:t>
            </w:r>
            <w:r w:rsidRPr="008216A1">
              <w:rPr>
                <w:b/>
                <w:sz w:val="18"/>
                <w:szCs w:val="18"/>
                <w:u w:val="single"/>
                <w:lang w:val="fr-CH"/>
              </w:rPr>
              <w:t>biens non contrôlés</w:t>
            </w:r>
            <w:r w:rsidRPr="008216A1">
              <w:rPr>
                <w:sz w:val="18"/>
                <w:szCs w:val="18"/>
                <w:lang w:val="fr-CH"/>
              </w:rPr>
              <w:t xml:space="preserve"> qui pourraient être utilisés pour le développement ou la construction des armes de destruction massive ou leurs systèmes vecteurs (Red Flag: Know </w:t>
            </w:r>
            <w:proofErr w:type="spellStart"/>
            <w:r w:rsidRPr="008216A1">
              <w:rPr>
                <w:sz w:val="18"/>
                <w:szCs w:val="18"/>
                <w:lang w:val="fr-CH"/>
              </w:rPr>
              <w:t>your</w:t>
            </w:r>
            <w:proofErr w:type="spellEnd"/>
            <w:r w:rsidRPr="008216A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216A1">
              <w:rPr>
                <w:sz w:val="18"/>
                <w:szCs w:val="18"/>
                <w:lang w:val="fr-CH"/>
              </w:rPr>
              <w:t>customer</w:t>
            </w:r>
            <w:proofErr w:type="spellEnd"/>
            <w:r w:rsidRPr="008216A1">
              <w:rPr>
                <w:sz w:val="18"/>
                <w:szCs w:val="18"/>
                <w:lang w:val="fr-CH"/>
              </w:rPr>
              <w:t xml:space="preserve"> / Check of end-user and end-use / Catch-all)?</w:t>
            </w:r>
          </w:p>
        </w:tc>
        <w:sdt>
          <w:sdtPr>
            <w:rPr>
              <w:rFonts w:cs="Arial"/>
              <w:sz w:val="28"/>
              <w:szCs w:val="28"/>
            </w:rPr>
            <w:id w:val="18660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7091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3950" w:rsidTr="002279F3">
        <w:trPr>
          <w:trHeight w:val="86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5265E5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5265E5">
              <w:rPr>
                <w:sz w:val="18"/>
                <w:szCs w:val="18"/>
                <w:lang w:val="fr-CH"/>
              </w:rPr>
              <w:t>Si vous avez répondu « NON » à un des points ci-dessus, merci de préciser pourquoi.</w:t>
            </w:r>
          </w:p>
          <w:p w:rsidR="00113950" w:rsidRPr="004367C1" w:rsidRDefault="00113950" w:rsidP="00113950">
            <w:pPr>
              <w:spacing w:before="120" w:after="0"/>
              <w:rPr>
                <w:rFonts w:cs="Arial"/>
                <w:sz w:val="26"/>
                <w:szCs w:val="2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3950"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11395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8216A1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>Existe-t-il une formation interne concernant les contrôles à l'exportation?</w:t>
            </w:r>
          </w:p>
        </w:tc>
        <w:sdt>
          <w:sdtPr>
            <w:rPr>
              <w:rFonts w:cs="Arial"/>
              <w:sz w:val="28"/>
              <w:szCs w:val="28"/>
            </w:rPr>
            <w:id w:val="-11128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82150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395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8216A1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proofErr w:type="spellStart"/>
            <w:r w:rsidRPr="008216A1">
              <w:rPr>
                <w:sz w:val="18"/>
                <w:szCs w:val="18"/>
                <w:lang w:val="fr-CH"/>
              </w:rPr>
              <w:lastRenderedPageBreak/>
              <w:t>Est-que</w:t>
            </w:r>
            <w:proofErr w:type="spellEnd"/>
            <w:r w:rsidRPr="008216A1">
              <w:rPr>
                <w:sz w:val="18"/>
                <w:szCs w:val="18"/>
                <w:lang w:val="fr-CH"/>
              </w:rPr>
              <w:t xml:space="preserve"> le personnel chargé des contrôles à l'exportation suit des cours de formation externe?</w:t>
            </w:r>
          </w:p>
        </w:tc>
        <w:sdt>
          <w:sdtPr>
            <w:rPr>
              <w:rFonts w:cs="Arial"/>
              <w:sz w:val="28"/>
              <w:szCs w:val="28"/>
            </w:rPr>
            <w:id w:val="-178432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85648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3950"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13950" w:rsidRDefault="00113950" w:rsidP="00113950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11395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8216A1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>Est-ce que des audits internes sont effectués concernant les contrôles à l'exportation?</w:t>
            </w:r>
          </w:p>
        </w:tc>
        <w:sdt>
          <w:sdtPr>
            <w:rPr>
              <w:rFonts w:cs="Arial"/>
              <w:sz w:val="28"/>
              <w:szCs w:val="28"/>
            </w:rPr>
            <w:id w:val="-47830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8622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1395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0" w:rsidRPr="008216A1" w:rsidRDefault="00113950" w:rsidP="00113950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8216A1">
              <w:rPr>
                <w:sz w:val="18"/>
                <w:szCs w:val="18"/>
                <w:lang w:val="fr-CH"/>
              </w:rPr>
              <w:t>Est-ce que la palette de vos produits</w:t>
            </w:r>
            <w:r>
              <w:rPr>
                <w:sz w:val="18"/>
                <w:szCs w:val="18"/>
                <w:lang w:val="fr-CH"/>
              </w:rPr>
              <w:t xml:space="preserve"> fait-elle l’objet d’un contrôle régulier par rapport à l’obligation d’un permis (repris </w:t>
            </w:r>
            <w:r w:rsidRPr="008216A1">
              <w:rPr>
                <w:sz w:val="18"/>
                <w:szCs w:val="18"/>
                <w:lang w:val="fr-CH"/>
              </w:rPr>
              <w:t xml:space="preserve"> </w:t>
            </w:r>
            <w:r w:rsidRPr="000B1223">
              <w:rPr>
                <w:sz w:val="18"/>
                <w:szCs w:val="18"/>
                <w:lang w:val="fr-CH"/>
              </w:rPr>
              <w:t xml:space="preserve">dans les annexes de la législation sur le contrôle des biens ou annexe 1 </w:t>
            </w:r>
            <w:r>
              <w:rPr>
                <w:sz w:val="18"/>
                <w:szCs w:val="18"/>
                <w:lang w:val="fr-CH"/>
              </w:rPr>
              <w:t>de l’</w:t>
            </w:r>
            <w:r w:rsidRPr="000B1223">
              <w:rPr>
                <w:sz w:val="18"/>
                <w:szCs w:val="18"/>
                <w:lang w:val="fr-CH"/>
              </w:rPr>
              <w:t>ordonnance sur le matériel de guerre</w:t>
            </w:r>
            <w:r>
              <w:rPr>
                <w:sz w:val="18"/>
                <w:szCs w:val="18"/>
                <w:lang w:val="fr-CH"/>
              </w:rPr>
              <w:t>) ?</w:t>
            </w:r>
          </w:p>
        </w:tc>
        <w:sdt>
          <w:sdtPr>
            <w:rPr>
              <w:rFonts w:cs="Arial"/>
              <w:sz w:val="28"/>
              <w:szCs w:val="28"/>
            </w:rPr>
            <w:id w:val="-112499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392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3950" w:rsidRPr="004367C1" w:rsidRDefault="00113950" w:rsidP="00113950">
                <w:pPr>
                  <w:spacing w:before="120" w:after="0"/>
                  <w:jc w:val="center"/>
                  <w:rPr>
                    <w:rFonts w:cs="Arial"/>
                    <w:sz w:val="26"/>
                    <w:szCs w:val="26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20270" w:rsidRDefault="00020270" w:rsidP="00307339">
      <w:pPr>
        <w:pStyle w:val="Text"/>
        <w:spacing w:after="0"/>
        <w:rPr>
          <w:b/>
          <w:sz w:val="16"/>
          <w:szCs w:val="16"/>
          <w:lang w:val="fr-CH"/>
        </w:rPr>
      </w:pPr>
    </w:p>
    <w:tbl>
      <w:tblPr>
        <w:tblStyle w:val="Tabellenraster"/>
        <w:tblW w:w="10774" w:type="dxa"/>
        <w:tblInd w:w="-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03F4" w:rsidTr="008D03F4">
        <w:trPr>
          <w:trHeight w:val="817"/>
        </w:trPr>
        <w:tc>
          <w:tcPr>
            <w:tcW w:w="10774" w:type="dxa"/>
          </w:tcPr>
          <w:p w:rsidR="008D03F4" w:rsidRPr="005265E5" w:rsidRDefault="008D03F4" w:rsidP="008D03F4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C264A0">
              <w:rPr>
                <w:sz w:val="18"/>
                <w:szCs w:val="18"/>
                <w:lang w:val="fr-CH"/>
              </w:rPr>
              <w:t xml:space="preserve">Si vous avez répondu non à toutes les questions, </w:t>
            </w:r>
            <w:proofErr w:type="gramStart"/>
            <w:r w:rsidRPr="00C264A0">
              <w:rPr>
                <w:sz w:val="18"/>
                <w:szCs w:val="18"/>
                <w:lang w:val="fr-CH"/>
              </w:rPr>
              <w:t xml:space="preserve">veuillez </w:t>
            </w:r>
            <w:r>
              <w:rPr>
                <w:sz w:val="18"/>
                <w:szCs w:val="18"/>
                <w:lang w:val="fr-CH"/>
              </w:rPr>
              <w:t>nous</w:t>
            </w:r>
            <w:proofErr w:type="gramEnd"/>
            <w:r>
              <w:rPr>
                <w:sz w:val="18"/>
                <w:szCs w:val="18"/>
                <w:lang w:val="fr-CH"/>
              </w:rPr>
              <w:t xml:space="preserve"> en donner la raison.</w:t>
            </w:r>
          </w:p>
          <w:p w:rsidR="008D03F4" w:rsidRDefault="008D03F4" w:rsidP="008D03F4">
            <w:pPr>
              <w:pStyle w:val="Text"/>
              <w:spacing w:after="0"/>
              <w:rPr>
                <w:b/>
                <w:sz w:val="16"/>
                <w:szCs w:val="16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07339" w:rsidRDefault="00307339" w:rsidP="00307339">
      <w:pPr>
        <w:pStyle w:val="Text"/>
        <w:spacing w:after="0"/>
        <w:rPr>
          <w:b/>
          <w:sz w:val="16"/>
          <w:szCs w:val="16"/>
          <w:lang w:val="fr-CH"/>
        </w:rPr>
      </w:pPr>
    </w:p>
    <w:p w:rsidR="00307339" w:rsidRDefault="00307339" w:rsidP="00307339">
      <w:pPr>
        <w:pStyle w:val="Text"/>
        <w:spacing w:after="0"/>
        <w:rPr>
          <w:b/>
          <w:sz w:val="16"/>
          <w:szCs w:val="16"/>
          <w:lang w:val="fr-CH"/>
        </w:rPr>
      </w:pPr>
    </w:p>
    <w:p w:rsidR="00616A5F" w:rsidRPr="00616A5F" w:rsidRDefault="00C039FE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  <w:r>
        <w:rPr>
          <w:i/>
          <w:iCs/>
          <w:sz w:val="20"/>
          <w:szCs w:val="20"/>
          <w:lang w:val="fr-FR"/>
        </w:rPr>
        <w:t>L</w:t>
      </w:r>
      <w:r w:rsidR="00616A5F" w:rsidRPr="00616A5F">
        <w:rPr>
          <w:i/>
          <w:iCs/>
          <w:sz w:val="20"/>
          <w:szCs w:val="20"/>
          <w:lang w:val="fr-FR"/>
        </w:rPr>
        <w:t>a présente confirmation doit être signée par une personne autorisée à signer (en cas de signature collective : les personnes).</w:t>
      </w:r>
    </w:p>
    <w:p w:rsidR="00616A5F" w:rsidRDefault="00616A5F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647E8F" w:rsidRDefault="00647E8F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647E8F" w:rsidRDefault="00647E8F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647E8F" w:rsidRDefault="00647E8F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647E8F" w:rsidRDefault="00647E8F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t>Lieu et date</w:t>
      </w:r>
      <w:r w:rsidRPr="00C039FE">
        <w:rPr>
          <w:i/>
          <w:iCs/>
          <w:sz w:val="20"/>
          <w:szCs w:val="20"/>
          <w:lang w:val="fr-CH"/>
        </w:rPr>
        <w:t xml:space="preserve">: _____________________       </w:t>
      </w: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CH"/>
        </w:rPr>
      </w:pPr>
    </w:p>
    <w:p w:rsidR="00616A5F" w:rsidRPr="00616A5F" w:rsidRDefault="00616A5F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616A5F" w:rsidRDefault="00616A5F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  <w:r w:rsidRPr="00616A5F">
        <w:rPr>
          <w:i/>
          <w:iCs/>
          <w:sz w:val="20"/>
          <w:szCs w:val="20"/>
          <w:lang w:val="fr-FR"/>
        </w:rPr>
        <w:t>Nom/fonction : ____________________        Signature: ______________________________</w:t>
      </w: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C039FE" w:rsidRDefault="00C039FE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C039FE" w:rsidRPr="00616A5F" w:rsidRDefault="00C039FE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616A5F" w:rsidRPr="00616A5F" w:rsidRDefault="00616A5F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616A5F" w:rsidRPr="00616A5F" w:rsidRDefault="00616A5F" w:rsidP="00616A5F">
      <w:pPr>
        <w:pStyle w:val="Text"/>
        <w:spacing w:after="0"/>
        <w:rPr>
          <w:i/>
          <w:iCs/>
          <w:sz w:val="20"/>
          <w:szCs w:val="20"/>
          <w:lang w:val="fr-FR"/>
        </w:rPr>
      </w:pPr>
    </w:p>
    <w:p w:rsidR="00307339" w:rsidRPr="00616A5F" w:rsidRDefault="00616A5F" w:rsidP="00616A5F">
      <w:pPr>
        <w:pStyle w:val="Text"/>
        <w:spacing w:after="0"/>
        <w:rPr>
          <w:i/>
          <w:sz w:val="20"/>
          <w:szCs w:val="20"/>
          <w:lang w:val="fr-CH"/>
        </w:rPr>
      </w:pPr>
      <w:r w:rsidRPr="00616A5F">
        <w:rPr>
          <w:i/>
          <w:iCs/>
          <w:sz w:val="20"/>
          <w:szCs w:val="20"/>
          <w:lang w:val="fr-FR"/>
        </w:rPr>
        <w:t>Nom/fonction : ____________________       Signature: _______________________________</w:t>
      </w:r>
    </w:p>
    <w:sectPr w:rsidR="00307339" w:rsidRPr="00616A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70" w:rsidRDefault="008216A1">
      <w:r>
        <w:separator/>
      </w:r>
    </w:p>
  </w:endnote>
  <w:endnote w:type="continuationSeparator" w:id="0">
    <w:p w:rsidR="00020270" w:rsidRDefault="008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 w:rsidR="00020270" w:rsidRPr="00C039FE">
      <w:trPr>
        <w:trHeight w:val="567"/>
      </w:trPr>
      <w:tc>
        <w:tcPr>
          <w:tcW w:w="4338" w:type="dxa"/>
          <w:vAlign w:val="bottom"/>
        </w:tcPr>
        <w:p w:rsidR="00020270" w:rsidRDefault="00020270">
          <w:pPr>
            <w:pStyle w:val="zzPfad"/>
          </w:pPr>
        </w:p>
      </w:tc>
      <w:tc>
        <w:tcPr>
          <w:tcW w:w="5256" w:type="dxa"/>
          <w:vAlign w:val="bottom"/>
        </w:tcPr>
        <w:p w:rsidR="00020270" w:rsidRDefault="008216A1"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 SECO</w:t>
          </w:r>
          <w:r>
            <w:rPr>
              <w:lang w:val="fr-FR"/>
            </w:rPr>
            <w:br/>
          </w:r>
          <w:r w:rsidR="00C039FE">
            <w:rPr>
              <w:lang w:val="fr-FR"/>
            </w:rPr>
            <w:t>Contrôles à l’exportation</w:t>
          </w:r>
        </w:p>
        <w:p w:rsidR="00020270" w:rsidRDefault="008216A1">
          <w:pPr>
            <w:pStyle w:val="zzFussAdr"/>
            <w:ind w:left="-108"/>
            <w:rPr>
              <w:lang w:val="fr-FR"/>
            </w:rPr>
          </w:pPr>
          <w:r w:rsidRPr="00C039FE">
            <w:rPr>
              <w:lang w:val="fr-CH"/>
            </w:rPr>
            <w:t>Tél. +41 (</w:t>
          </w:r>
          <w:r w:rsidR="00C039FE" w:rsidRPr="00C039FE">
            <w:rPr>
              <w:lang w:val="fr-CH"/>
            </w:rPr>
            <w:t>58</w:t>
          </w:r>
          <w:r w:rsidRPr="00C039FE">
            <w:rPr>
              <w:lang w:val="fr-CH"/>
            </w:rPr>
            <w:t xml:space="preserve">) </w:t>
          </w:r>
          <w:r w:rsidR="00C039FE" w:rsidRPr="00C039FE">
            <w:rPr>
              <w:lang w:val="fr-CH"/>
            </w:rPr>
            <w:t>46</w:t>
          </w:r>
          <w:r w:rsidRPr="00C039FE">
            <w:rPr>
              <w:lang w:val="fr-CH"/>
            </w:rPr>
            <w:t>4 84 86</w:t>
          </w:r>
        </w:p>
        <w:p w:rsidR="00020270" w:rsidRDefault="00C039FE">
          <w:pPr>
            <w:pStyle w:val="zzFussAdr"/>
            <w:ind w:left="-108"/>
            <w:rPr>
              <w:lang w:val="fr-FR"/>
            </w:rPr>
          </w:pPr>
          <w:r w:rsidRPr="00C039FE">
            <w:rPr>
              <w:lang w:val="fr-CH"/>
            </w:rPr>
            <w:t>Info.</w:t>
          </w:r>
          <w:r>
            <w:rPr>
              <w:lang w:val="fr-CH"/>
            </w:rPr>
            <w:t>elic</w:t>
          </w:r>
          <w:r w:rsidR="008216A1" w:rsidRPr="00C039FE">
            <w:rPr>
              <w:lang w:val="fr-CH"/>
            </w:rPr>
            <w:t>@seco.admin.ch</w:t>
          </w:r>
          <w:r w:rsidR="008216A1">
            <w:rPr>
              <w:lang w:val="fr-FR"/>
            </w:rPr>
            <w:t xml:space="preserve"> </w:t>
          </w:r>
        </w:p>
        <w:p w:rsidR="00020270" w:rsidRPr="00C039FE" w:rsidRDefault="008216A1">
          <w:pPr>
            <w:pStyle w:val="zzSeite"/>
            <w:ind w:left="-108"/>
            <w:jc w:val="left"/>
            <w:rPr>
              <w:lang w:val="fr-CH"/>
            </w:rPr>
          </w:pPr>
          <w:r>
            <w:rPr>
              <w:lang w:val="fr-FR"/>
            </w:rPr>
            <w:t>www.seco.admin.ch</w:t>
          </w:r>
        </w:p>
      </w:tc>
    </w:tr>
  </w:tbl>
  <w:p w:rsidR="00020270" w:rsidRPr="00C039FE" w:rsidRDefault="00020270">
    <w:pPr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020270" w:rsidRPr="00CA7EC8">
      <w:tc>
        <w:tcPr>
          <w:tcW w:w="4253" w:type="dxa"/>
          <w:vAlign w:val="bottom"/>
        </w:tcPr>
        <w:p w:rsidR="00020270" w:rsidRDefault="00020270"/>
      </w:tc>
      <w:tc>
        <w:tcPr>
          <w:tcW w:w="5029" w:type="dxa"/>
        </w:tcPr>
        <w:p w:rsidR="00020270" w:rsidRDefault="008216A1"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Secrétariat d'Etat à l'économie SECO</w:t>
          </w:r>
          <w:r>
            <w:rPr>
              <w:lang w:val="fr-FR"/>
            </w:rPr>
            <w:br/>
          </w:r>
          <w:r>
            <w:rPr>
              <w:lang w:val="fr-CH"/>
            </w:rPr>
            <w:t>Contrôles à l'ex</w:t>
          </w:r>
          <w:r w:rsidR="00BF056E">
            <w:rPr>
              <w:lang w:val="fr-CH"/>
            </w:rPr>
            <w:t>portation</w:t>
          </w:r>
          <w:r w:rsidR="00BF056E">
            <w:rPr>
              <w:lang w:val="fr-CH"/>
            </w:rPr>
            <w:br/>
            <w:t>Tél. +41 (58) 464 84 86</w:t>
          </w:r>
        </w:p>
        <w:p w:rsidR="00020270" w:rsidRDefault="00BF056E"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Info.elic</w:t>
          </w:r>
          <w:r w:rsidR="008216A1" w:rsidRPr="008216A1">
            <w:rPr>
              <w:lang w:val="fr-FR"/>
            </w:rPr>
            <w:t>@seco.admin.ch</w:t>
          </w:r>
          <w:r w:rsidR="008216A1">
            <w:rPr>
              <w:lang w:val="fr-FR"/>
            </w:rPr>
            <w:t xml:space="preserve"> </w:t>
          </w:r>
        </w:p>
        <w:p w:rsidR="00020270" w:rsidRDefault="008216A1">
          <w:pPr>
            <w:pStyle w:val="zzFussAdr"/>
            <w:ind w:left="-108"/>
            <w:rPr>
              <w:lang w:val="fr-FR"/>
            </w:rPr>
          </w:pPr>
          <w:r>
            <w:rPr>
              <w:lang w:val="fr-FR"/>
            </w:rPr>
            <w:t>www.seco.admin.ch</w:t>
          </w:r>
        </w:p>
      </w:tc>
    </w:tr>
    <w:tr w:rsidR="00020270" w:rsidRPr="00CA7EC8">
      <w:trPr>
        <w:trHeight w:val="539"/>
      </w:trPr>
      <w:tc>
        <w:tcPr>
          <w:tcW w:w="4253" w:type="dxa"/>
          <w:vAlign w:val="bottom"/>
        </w:tcPr>
        <w:p w:rsidR="00020270" w:rsidRPr="008216A1" w:rsidRDefault="00020270">
          <w:pPr>
            <w:pStyle w:val="zzPfad"/>
            <w:rPr>
              <w:lang w:val="fr-FR"/>
            </w:rPr>
          </w:pPr>
        </w:p>
      </w:tc>
      <w:tc>
        <w:tcPr>
          <w:tcW w:w="5029" w:type="dxa"/>
        </w:tcPr>
        <w:p w:rsidR="00020270" w:rsidRPr="008216A1" w:rsidRDefault="00020270">
          <w:pPr>
            <w:rPr>
              <w:lang w:val="fr-FR"/>
            </w:rPr>
          </w:pPr>
        </w:p>
      </w:tc>
    </w:tr>
  </w:tbl>
  <w:p w:rsidR="00020270" w:rsidRPr="008216A1" w:rsidRDefault="000202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70" w:rsidRDefault="008216A1">
      <w:r>
        <w:separator/>
      </w:r>
    </w:p>
  </w:footnote>
  <w:footnote w:type="continuationSeparator" w:id="0">
    <w:p w:rsidR="00020270" w:rsidRDefault="0082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 w:rsidR="00020270" w:rsidRPr="008D03F4">
      <w:trPr>
        <w:trHeight w:val="340"/>
      </w:trPr>
      <w:tc>
        <w:tcPr>
          <w:tcW w:w="4338" w:type="dxa"/>
        </w:tcPr>
        <w:p w:rsidR="00020270" w:rsidRDefault="008216A1">
          <w:pPr>
            <w:pStyle w:val="zzRef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1905</wp:posOffset>
                    </wp:positionV>
                    <wp:extent cx="1979930" cy="492125"/>
                    <wp:effectExtent l="0" t="1905" r="0" b="1270"/>
                    <wp:wrapNone/>
                    <wp:docPr id="7" name="Group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1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0C656D" id="Group 14" o:spid="_x0000_s1026" style="position:absolute;margin-left:-4.9pt;margin-top:.15pt;width:155.9pt;height:38.75pt;z-index:251659264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">
                      <v:imagedata r:id="rId3" o:title="Bundeslogo_sw_pos_600" cropleft="11776f"/>
                    </v:shape>
                    <v:shape id="Picture 1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34" w:type="dxa"/>
        </w:tcPr>
        <w:p w:rsidR="00020270" w:rsidRDefault="008216A1" w:rsidP="00BF056E">
          <w:pPr>
            <w:pStyle w:val="zzKopfDept"/>
            <w:ind w:left="-108"/>
            <w:rPr>
              <w:lang w:val="fr-FR"/>
            </w:rPr>
          </w:pPr>
          <w:r>
            <w:rPr>
              <w:lang w:val="fr-FR"/>
            </w:rPr>
            <w:t>Dé</w:t>
          </w:r>
          <w:r w:rsidR="00BF056E">
            <w:rPr>
              <w:lang w:val="fr-FR"/>
            </w:rPr>
            <w:t xml:space="preserve">partement fédéral de l’économie, de la formation et </w:t>
          </w:r>
          <w:r w:rsidR="00BF056E">
            <w:rPr>
              <w:lang w:val="fr-FR"/>
            </w:rPr>
            <w:br/>
            <w:t xml:space="preserve">de la rechercher </w:t>
          </w:r>
          <w:r>
            <w:rPr>
              <w:lang w:val="fr-FR"/>
            </w:rPr>
            <w:t>D</w:t>
          </w:r>
          <w:r w:rsidR="00BF056E">
            <w:rPr>
              <w:lang w:val="fr-FR"/>
            </w:rPr>
            <w:t>E</w:t>
          </w:r>
          <w:r>
            <w:rPr>
              <w:lang w:val="fr-FR"/>
            </w:rPr>
            <w:t>F</w:t>
          </w:r>
          <w:r w:rsidR="00BF056E">
            <w:rPr>
              <w:lang w:val="fr-FR"/>
            </w:rPr>
            <w:t>R</w:t>
          </w:r>
          <w:r w:rsidR="00BF056E">
            <w:rPr>
              <w:lang w:val="fr-FR"/>
            </w:rPr>
            <w:br/>
          </w:r>
          <w:r>
            <w:rPr>
              <w:lang w:val="fr-FR"/>
            </w:rPr>
            <w:t>Secrétariat d'Etat à l'économie</w:t>
          </w:r>
        </w:p>
        <w:p w:rsidR="00020270" w:rsidRPr="00C039FE" w:rsidRDefault="00C039FE">
          <w:pPr>
            <w:pStyle w:val="zzKopfOE"/>
            <w:ind w:left="-108"/>
            <w:rPr>
              <w:lang w:val="fr-CH"/>
            </w:rPr>
          </w:pPr>
          <w:r w:rsidRPr="00C039FE">
            <w:rPr>
              <w:lang w:val="fr-CH"/>
            </w:rPr>
            <w:t>Relations économiques bilatérales</w:t>
          </w:r>
          <w:r w:rsidRPr="00C039FE">
            <w:rPr>
              <w:lang w:val="fr-CH"/>
            </w:rPr>
            <w:br/>
            <w:t>Contrôles à l’exportation</w:t>
          </w:r>
        </w:p>
      </w:tc>
    </w:tr>
  </w:tbl>
  <w:p w:rsidR="00020270" w:rsidRDefault="00020270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 w:rsidR="00020270" w:rsidRPr="00CA7EC8">
      <w:trPr>
        <w:cantSplit/>
        <w:trHeight w:val="1418"/>
      </w:trPr>
      <w:tc>
        <w:tcPr>
          <w:tcW w:w="4605" w:type="dxa"/>
        </w:tcPr>
        <w:p w:rsidR="00020270" w:rsidRDefault="008216A1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4B260A"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D957A4"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 w:rsidR="00020270" w:rsidRDefault="008216A1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Département fédéral de l’économie,</w:t>
          </w:r>
          <w:r w:rsidR="00BF056E">
            <w:rPr>
              <w:lang w:val="fr-CH"/>
            </w:rPr>
            <w:t xml:space="preserve"> de</w:t>
          </w:r>
          <w:r>
            <w:rPr>
              <w:lang w:val="fr-CH"/>
            </w:rPr>
            <w:t xml:space="preserve"> la formation et </w:t>
          </w:r>
          <w:r w:rsidR="00BF056E">
            <w:rPr>
              <w:lang w:val="fr-CH"/>
            </w:rPr>
            <w:br/>
          </w:r>
          <w:r>
            <w:rPr>
              <w:lang w:val="fr-CH"/>
            </w:rPr>
            <w:t>de la recherche DEFR</w:t>
          </w:r>
        </w:p>
        <w:p w:rsidR="00020270" w:rsidRDefault="008216A1">
          <w:pPr>
            <w:pStyle w:val="zzKopfOE"/>
            <w:ind w:left="-108"/>
            <w:rPr>
              <w:b/>
              <w:lang w:val="fr-CH"/>
            </w:rPr>
          </w:pPr>
          <w:r>
            <w:rPr>
              <w:b/>
              <w:lang w:val="fr-CH"/>
            </w:rPr>
            <w:t>Secrétariat d'Etat à l'économie SECO</w:t>
          </w:r>
        </w:p>
        <w:p w:rsidR="00BF056E" w:rsidRDefault="00BF056E">
          <w:pPr>
            <w:pStyle w:val="zzKopfOE"/>
            <w:ind w:left="-108"/>
            <w:rPr>
              <w:b/>
              <w:lang w:val="fr-CH"/>
            </w:rPr>
          </w:pPr>
        </w:p>
        <w:p w:rsidR="00020270" w:rsidRDefault="008216A1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Relations économiques bilatérales</w:t>
          </w:r>
        </w:p>
        <w:p w:rsidR="00020270" w:rsidRDefault="008216A1" w:rsidP="00BF056E">
          <w:pPr>
            <w:pStyle w:val="zzKopfOE"/>
            <w:ind w:left="-108"/>
            <w:rPr>
              <w:lang w:val="fr-FR"/>
            </w:rPr>
          </w:pPr>
          <w:r>
            <w:rPr>
              <w:lang w:val="fr-CH"/>
            </w:rPr>
            <w:t>Contrôles à l’exportation</w:t>
          </w:r>
        </w:p>
      </w:tc>
    </w:tr>
  </w:tbl>
  <w:p w:rsidR="00020270" w:rsidRPr="008216A1" w:rsidRDefault="00020270">
    <w:pPr>
      <w:pStyle w:val="zzRef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70"/>
    <w:rsid w:val="00020270"/>
    <w:rsid w:val="000B1223"/>
    <w:rsid w:val="00113950"/>
    <w:rsid w:val="00165054"/>
    <w:rsid w:val="002279F3"/>
    <w:rsid w:val="00246A9C"/>
    <w:rsid w:val="00290815"/>
    <w:rsid w:val="002D12FE"/>
    <w:rsid w:val="00307339"/>
    <w:rsid w:val="00401727"/>
    <w:rsid w:val="005265E5"/>
    <w:rsid w:val="0053796D"/>
    <w:rsid w:val="005C720F"/>
    <w:rsid w:val="00616A5F"/>
    <w:rsid w:val="00647E8F"/>
    <w:rsid w:val="00720285"/>
    <w:rsid w:val="008216A1"/>
    <w:rsid w:val="00877E86"/>
    <w:rsid w:val="008D03F4"/>
    <w:rsid w:val="009A5F11"/>
    <w:rsid w:val="00A71A19"/>
    <w:rsid w:val="00A80AEF"/>
    <w:rsid w:val="00AA202A"/>
    <w:rsid w:val="00B32E66"/>
    <w:rsid w:val="00BF056E"/>
    <w:rsid w:val="00C039FE"/>
    <w:rsid w:val="00C264A0"/>
    <w:rsid w:val="00C80DBB"/>
    <w:rsid w:val="00CA7EC8"/>
    <w:rsid w:val="00D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58BD139D-3FE6-4DBA-BB78-7DC47C95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D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fr/home/Aussenwirtschaftspolitik_Wirtschaftliche_Zusammenarbeit/Wirtschaftsbeziehungen/exportkontrollen-und-sanktionen/elic/icp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231B98-3E3C-404B-89A6-1EB20332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2753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3145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Weibel Karin SECO</cp:lastModifiedBy>
  <cp:revision>2</cp:revision>
  <cp:lastPrinted>2010-09-06T10:06:00Z</cp:lastPrinted>
  <dcterms:created xsi:type="dcterms:W3CDTF">2021-11-24T15:17:00Z</dcterms:created>
  <dcterms:modified xsi:type="dcterms:W3CDTF">2021-11-24T15:17:00Z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2013-12-30/191</vt:lpwstr>
  </property>
  <property fmtid="{D5CDD505-2E9C-101B-9397-08002B2CF9AE}" pid="3" name="FSC#EVDCFG@15.1400:DossierBarCode">
    <vt:lpwstr>*COO.2101.104.7.7995*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COO.2101.104.5.4078287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CD-Bund: Formulare / Vorlagen (843.0/2006/01541)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 Royett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30.12.2013 14:40:08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*COO.2101.104.5.4078287*</vt:lpwstr>
  </property>
  <property fmtid="{D5CDD505-2E9C-101B-9397-08002B2CF9AE}" pid="29" name="FSC#COOELAK@1.1001:RefBarCode">
    <vt:lpwstr>*ICP 2014 f*</vt:lpwstr>
  </property>
  <property fmtid="{D5CDD505-2E9C-101B-9397-08002B2CF9AE}" pid="30" name="FSC#COOELAK@1.1001:FileRefBarCode">
    <vt:lpwstr>*CD-Bund: Formulare / Vorlagen (843.0/2006/01541)*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New: ICP-Fragebogen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30.12.2013 14:40:08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</Properties>
</file>