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7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071"/>
      </w:tblGrid>
      <w:tr w:rsidR="00D55B02" w:rsidRPr="001E2BDE" w14:paraId="6C30B3F0" w14:textId="77777777" w:rsidTr="00462B4C">
        <w:trPr>
          <w:trHeight w:val="1417"/>
          <w:jc w:val="center"/>
        </w:trPr>
        <w:tc>
          <w:tcPr>
            <w:tcW w:w="9071" w:type="dxa"/>
            <w:shd w:val="clear" w:color="auto" w:fill="auto"/>
            <w:vAlign w:val="center"/>
          </w:tcPr>
          <w:p w14:paraId="6C30B3EC" w14:textId="1EF4A8E0" w:rsidR="00D55B02" w:rsidRPr="001E2BDE" w:rsidRDefault="00E607AB" w:rsidP="00462B4C">
            <w:pPr>
              <w:pStyle w:val="Heading2"/>
              <w:numPr>
                <w:ilvl w:val="0"/>
                <w:numId w:val="0"/>
              </w:numPr>
              <w:spacing w:before="0" w:after="240" w:line="240" w:lineRule="auto"/>
              <w:jc w:val="center"/>
              <w:rPr>
                <w:bCs/>
                <w:sz w:val="24"/>
              </w:rPr>
            </w:pPr>
            <w:r w:rsidRPr="001E2BDE">
              <w:rPr>
                <w:bCs/>
                <w:sz w:val="24"/>
              </w:rPr>
              <w:t>Begründung</w:t>
            </w:r>
            <w:r w:rsidR="00AB700C" w:rsidRPr="001E2BDE">
              <w:rPr>
                <w:bCs/>
                <w:sz w:val="24"/>
              </w:rPr>
              <w:t xml:space="preserve"> der </w:t>
            </w:r>
            <w:r w:rsidR="00811292" w:rsidRPr="001E2BDE">
              <w:rPr>
                <w:bCs/>
                <w:sz w:val="24"/>
              </w:rPr>
              <w:t>wirtschaftliche</w:t>
            </w:r>
            <w:r w:rsidR="00B45DA1" w:rsidRPr="001E2BDE">
              <w:rPr>
                <w:bCs/>
                <w:sz w:val="24"/>
              </w:rPr>
              <w:t>n</w:t>
            </w:r>
            <w:r w:rsidR="00811292" w:rsidRPr="001E2BDE">
              <w:rPr>
                <w:bCs/>
                <w:sz w:val="24"/>
              </w:rPr>
              <w:t xml:space="preserve"> Unentbehrlichkeit von Nacht- und/oder So</w:t>
            </w:r>
            <w:r w:rsidR="001E2BDE" w:rsidRPr="001E2BDE">
              <w:rPr>
                <w:bCs/>
                <w:sz w:val="24"/>
              </w:rPr>
              <w:t>n</w:t>
            </w:r>
            <w:r w:rsidR="00811292" w:rsidRPr="001E2BDE">
              <w:rPr>
                <w:bCs/>
                <w:sz w:val="24"/>
              </w:rPr>
              <w:t>ntagsarbeit (Art. 2</w:t>
            </w:r>
            <w:r w:rsidR="00E251C4" w:rsidRPr="001E2BDE">
              <w:rPr>
                <w:bCs/>
                <w:sz w:val="24"/>
              </w:rPr>
              <w:t>8 ArGV 1): Hohe Unterb</w:t>
            </w:r>
            <w:r w:rsidR="00B45DA1" w:rsidRPr="001E2BDE">
              <w:rPr>
                <w:bCs/>
                <w:sz w:val="24"/>
              </w:rPr>
              <w:t>r</w:t>
            </w:r>
            <w:r w:rsidR="00E251C4" w:rsidRPr="001E2BDE">
              <w:rPr>
                <w:bCs/>
                <w:sz w:val="24"/>
              </w:rPr>
              <w:t>uchskosten</w:t>
            </w:r>
          </w:p>
          <w:p w14:paraId="6C30B3EF" w14:textId="2AB652F5" w:rsidR="00D55B02" w:rsidRPr="001E2BDE" w:rsidRDefault="00E251C4" w:rsidP="005E102E">
            <w:pPr>
              <w:jc w:val="center"/>
              <w:rPr>
                <w:lang w:eastAsia="en-US"/>
              </w:rPr>
            </w:pPr>
            <w:bookmarkStart w:id="0" w:name="_Hlk46334385"/>
            <w:r w:rsidRPr="001E2BDE">
              <w:rPr>
                <w:lang w:eastAsia="en-US"/>
              </w:rPr>
              <w:t>Ergänzende Begründ</w:t>
            </w:r>
            <w:r w:rsidR="001E2BDE" w:rsidRPr="001E2BDE">
              <w:rPr>
                <w:lang w:eastAsia="en-US"/>
              </w:rPr>
              <w:t>u</w:t>
            </w:r>
            <w:r w:rsidRPr="001E2BDE">
              <w:rPr>
                <w:lang w:eastAsia="en-US"/>
              </w:rPr>
              <w:t>ng zum Fragebogen der</w:t>
            </w:r>
            <w:r w:rsidR="00CB4F03" w:rsidRPr="001E2BDE">
              <w:rPr>
                <w:lang w:eastAsia="en-US"/>
              </w:rPr>
              <w:br/>
            </w:r>
            <w:r w:rsidRPr="001E2BDE">
              <w:rPr>
                <w:lang w:eastAsia="en-US"/>
              </w:rPr>
              <w:t>wirtschaftlich/technischen Une</w:t>
            </w:r>
            <w:r w:rsidR="00CB4F03" w:rsidRPr="001E2BDE">
              <w:rPr>
                <w:lang w:eastAsia="en-US"/>
              </w:rPr>
              <w:t>ntbehrlichkeit</w:t>
            </w:r>
            <w:bookmarkEnd w:id="0"/>
          </w:p>
        </w:tc>
      </w:tr>
    </w:tbl>
    <w:p w14:paraId="6737EBA0" w14:textId="2FB9ACB8" w:rsidR="00452C3D" w:rsidRPr="001E2BDE" w:rsidRDefault="00331730" w:rsidP="00153695">
      <w:pPr>
        <w:pStyle w:val="AnredeD"/>
      </w:pPr>
      <w:r w:rsidRPr="001E2BDE">
        <w:t xml:space="preserve">Gemäss dem Arbeitsgesetz </w:t>
      </w:r>
      <w:r w:rsidR="009B2F18" w:rsidRPr="001E2BDE">
        <w:t>(ArG) muss de</w:t>
      </w:r>
      <w:r w:rsidR="00B45DA1" w:rsidRPr="001E2BDE">
        <w:t>r</w:t>
      </w:r>
      <w:r w:rsidR="009B2F18" w:rsidRPr="001E2BDE">
        <w:t xml:space="preserve"> Betrieb einen Nachweis der Unentbehrlichkeit erbringe</w:t>
      </w:r>
      <w:r w:rsidR="00B45DA1" w:rsidRPr="001E2BDE">
        <w:t>n</w:t>
      </w:r>
      <w:r w:rsidR="009B2F18" w:rsidRPr="001E2BDE">
        <w:t>. Anhand dieses Fra</w:t>
      </w:r>
      <w:r w:rsidR="00C13978" w:rsidRPr="001E2BDE">
        <w:t>gebogens begründet der Betrieb seinen Bedarf, seine Mitarbe</w:t>
      </w:r>
      <w:r w:rsidR="001E2BDE" w:rsidRPr="001E2BDE">
        <w:t>i</w:t>
      </w:r>
      <w:r w:rsidR="00C13978" w:rsidRPr="001E2BDE">
        <w:t xml:space="preserve">terinnen und Mitarbeiter in der Nacht und/oder am Sonntag zu beschäftigen. Die Wegleitung zum </w:t>
      </w:r>
      <w:hyperlink r:id="rId9" w:history="1">
        <w:r w:rsidR="00C13978" w:rsidRPr="001E2BDE">
          <w:rPr>
            <w:rStyle w:val="Hyperlink"/>
          </w:rPr>
          <w:t>Art. 28 ArGV 1</w:t>
        </w:r>
      </w:hyperlink>
      <w:r w:rsidR="00C13978" w:rsidRPr="001E2BDE">
        <w:t xml:space="preserve"> beschreibt, was beim Ausfüllen des Fragebogens beachtet werden muss. Wir empfehlen</w:t>
      </w:r>
      <w:r w:rsidR="001E2BDE">
        <w:t>,</w:t>
      </w:r>
      <w:r w:rsidR="00C13978" w:rsidRPr="001E2BDE">
        <w:t xml:space="preserve"> dieses Dokument vor dem Ausf</w:t>
      </w:r>
      <w:r w:rsidR="00452C3D" w:rsidRPr="001E2BDE">
        <w:t>üllen dieses Fragebogens durchzulesen.</w:t>
      </w:r>
    </w:p>
    <w:p w14:paraId="6C30B3F4" w14:textId="292DA2EB" w:rsidR="00D55B02" w:rsidRPr="001E2BDE" w:rsidRDefault="00C1462F" w:rsidP="00153695">
      <w:pPr>
        <w:pStyle w:val="AnredeD"/>
        <w:rPr>
          <w:rFonts w:cs="Arial"/>
          <w:b/>
        </w:rPr>
      </w:pPr>
      <w:r w:rsidRPr="001E2BDE">
        <w:rPr>
          <w:rFonts w:cs="Arial"/>
          <w:b/>
        </w:rPr>
        <w:t>Beschreiben Sie die Tätigkeit Ihres Betriebs und geben Sie an, warum die Arbeit in der Nacht und/oder</w:t>
      </w:r>
      <w:r w:rsidR="00B45DA1" w:rsidRPr="001E2BDE">
        <w:rPr>
          <w:rFonts w:cs="Arial"/>
          <w:b/>
        </w:rPr>
        <w:t xml:space="preserve"> </w:t>
      </w:r>
      <w:r w:rsidRPr="001E2BDE">
        <w:rPr>
          <w:rFonts w:cs="Arial"/>
          <w:b/>
        </w:rPr>
        <w:t>am Sonntag erledigt werden muss, warum es nicht möglich ist, diese Arbeiten von Montag bis Sams</w:t>
      </w:r>
      <w:r w:rsidR="009D1E1B" w:rsidRPr="001E2BDE">
        <w:rPr>
          <w:rFonts w:cs="Arial"/>
          <w:b/>
        </w:rPr>
        <w:t>tag zw</w:t>
      </w:r>
      <w:r w:rsidR="00B45DA1" w:rsidRPr="001E2BDE">
        <w:rPr>
          <w:rFonts w:cs="Arial"/>
          <w:b/>
        </w:rPr>
        <w:t>i</w:t>
      </w:r>
      <w:r w:rsidR="009D1E1B" w:rsidRPr="001E2BDE">
        <w:rPr>
          <w:rFonts w:cs="Arial"/>
          <w:b/>
        </w:rPr>
        <w:t xml:space="preserve">schen 6 Uhr und 23 Uhr zu erledigen und was die </w:t>
      </w:r>
      <w:r w:rsidR="00D56DAC">
        <w:rPr>
          <w:rFonts w:cs="Arial"/>
          <w:b/>
        </w:rPr>
        <w:t>F</w:t>
      </w:r>
      <w:r w:rsidR="009D1E1B" w:rsidRPr="001E2BDE">
        <w:rPr>
          <w:rFonts w:cs="Arial"/>
          <w:b/>
        </w:rPr>
        <w:t>olgen für Sie und/oder Ihre Kundschaft wären, wenn die Bewilligung nicht erteilt w</w:t>
      </w:r>
      <w:r w:rsidR="00D56DAC">
        <w:rPr>
          <w:rFonts w:cs="Arial"/>
          <w:b/>
        </w:rPr>
        <w:t>ürde</w:t>
      </w:r>
      <w:r w:rsidR="009D1E1B" w:rsidRPr="001E2BDE">
        <w:rPr>
          <w:rFonts w:cs="Arial"/>
          <w:b/>
        </w:rPr>
        <w:t>.</w:t>
      </w:r>
    </w:p>
    <w:p w14:paraId="6C30B3F5" w14:textId="56CFDD1F" w:rsidR="00D55B02" w:rsidRPr="001E2BDE" w:rsidRDefault="007C6846" w:rsidP="00153695">
      <w:pPr>
        <w:pStyle w:val="AnredeD"/>
        <w:rPr>
          <w:rFonts w:cs="Arial"/>
          <w:spacing w:val="-4"/>
        </w:rPr>
      </w:pPr>
      <w:r w:rsidRPr="001E2BDE">
        <w:rPr>
          <w:rFonts w:cs="Arial"/>
          <w:spacing w:val="-4"/>
        </w:rPr>
        <w:t>Bitte beachten Sie, dass ein Erwerbsausfall</w:t>
      </w:r>
      <w:r w:rsidR="003538D6">
        <w:rPr>
          <w:rFonts w:cs="Arial"/>
          <w:spacing w:val="-4"/>
        </w:rPr>
        <w:t xml:space="preserve">, generelle </w:t>
      </w:r>
      <w:r w:rsidRPr="001E2BDE">
        <w:rPr>
          <w:rFonts w:cs="Arial"/>
          <w:spacing w:val="-4"/>
        </w:rPr>
        <w:t xml:space="preserve">Umsatzzahlen, dringende Fristen oder eine Abhebung </w:t>
      </w:r>
      <w:r w:rsidR="00665147" w:rsidRPr="001E2BDE">
        <w:rPr>
          <w:rFonts w:cs="Arial"/>
          <w:spacing w:val="-4"/>
        </w:rPr>
        <w:t>von der Konkurrenz nicht als Argumente gemäss den Kriterien von Artikel 28 ArGV 1 gelten.</w:t>
      </w:r>
    </w:p>
    <w:p w14:paraId="6C30B3F6" w14:textId="50E08302" w:rsidR="00D55B02" w:rsidRPr="001E2BDE" w:rsidRDefault="00405A1F" w:rsidP="00153695">
      <w:pPr>
        <w:pStyle w:val="AnredeD"/>
      </w:pPr>
      <w:r w:rsidRPr="003E6633">
        <w:rPr>
          <w:noProof/>
        </w:rPr>
        <w:drawing>
          <wp:anchor distT="0" distB="0" distL="114300" distR="114300" simplePos="0" relativeHeight="251658240" behindDoc="0" locked="0" layoutInCell="1" allowOverlap="1" wp14:anchorId="7C0E439E" wp14:editId="0FFE7EB9">
            <wp:simplePos x="0" y="0"/>
            <wp:positionH relativeFrom="rightMargin">
              <wp:posOffset>-3600450</wp:posOffset>
            </wp:positionH>
            <wp:positionV relativeFrom="paragraph">
              <wp:posOffset>151130</wp:posOffset>
            </wp:positionV>
            <wp:extent cx="3600000" cy="1260000"/>
            <wp:effectExtent l="0" t="0" r="635" b="16510"/>
            <wp:wrapSquare wrapText="bothSides"/>
            <wp:docPr id="2" name="Chart 2">
              <a:extLst xmlns:a="http://schemas.openxmlformats.org/drawingml/2006/main">
                <a:ext uri="{FF2B5EF4-FFF2-40B4-BE49-F238E27FC236}">
                  <a16:creationId xmlns:a16="http://schemas.microsoft.com/office/drawing/2014/main" id="{D9131CF0-AFA4-47EA-8020-D1D63CC55A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364530" w:rsidRPr="001E2BDE">
        <w:rPr>
          <w:rFonts w:cs="Arial"/>
        </w:rPr>
        <w:t xml:space="preserve">Es wird unterschieden zwischen den </w:t>
      </w:r>
      <w:r w:rsidR="00773106">
        <w:rPr>
          <w:rFonts w:cs="Arial"/>
        </w:rPr>
        <w:t xml:space="preserve">Zeiten </w:t>
      </w:r>
      <w:r w:rsidR="00364530" w:rsidRPr="001E2BDE">
        <w:rPr>
          <w:rFonts w:cs="Arial"/>
        </w:rPr>
        <w:t xml:space="preserve">der Inaktivität (23 </w:t>
      </w:r>
      <w:r w:rsidR="00773106">
        <w:rPr>
          <w:rFonts w:cs="Arial"/>
        </w:rPr>
        <w:t xml:space="preserve">bis </w:t>
      </w:r>
      <w:r w:rsidR="00364530" w:rsidRPr="001E2BDE">
        <w:rPr>
          <w:rFonts w:cs="Arial"/>
        </w:rPr>
        <w:t xml:space="preserve">6 Uhr, wenn keine Tätigkeit ausgeübt wird und die sich aus dem Nachtarbeitsverbot bzw. dem Sonntagsarbeitsverbot ergeben), </w:t>
      </w:r>
      <w:r w:rsidR="00773106">
        <w:rPr>
          <w:rFonts w:cs="Arial"/>
        </w:rPr>
        <w:t xml:space="preserve">Zeiten </w:t>
      </w:r>
      <w:r w:rsidR="00CE2BB2" w:rsidRPr="001E2BDE">
        <w:rPr>
          <w:rFonts w:cs="Arial"/>
        </w:rPr>
        <w:t xml:space="preserve">der </w:t>
      </w:r>
      <w:r w:rsidR="000E59DA" w:rsidRPr="001E2BDE">
        <w:t xml:space="preserve">Wiederingangsetzung </w:t>
      </w:r>
      <w:r w:rsidR="00CE2BB2" w:rsidRPr="001E2BDE">
        <w:rPr>
          <w:rFonts w:cs="Arial"/>
        </w:rPr>
        <w:t xml:space="preserve">der Tätigkeit (im vorliegenden Beispiel 6 </w:t>
      </w:r>
      <w:r w:rsidR="00773106">
        <w:rPr>
          <w:rFonts w:cs="Arial"/>
        </w:rPr>
        <w:t xml:space="preserve">bis </w:t>
      </w:r>
      <w:r w:rsidR="00CE2BB2" w:rsidRPr="001E2BDE">
        <w:rPr>
          <w:rFonts w:cs="Arial"/>
        </w:rPr>
        <w:t>9 Uhr, d.h. der Zeitraum, in dem die Produktion aufgenommen wird)</w:t>
      </w:r>
      <w:r w:rsidR="00364530" w:rsidRPr="001E2BDE">
        <w:rPr>
          <w:rFonts w:cs="Arial"/>
        </w:rPr>
        <w:t xml:space="preserve">, </w:t>
      </w:r>
      <w:r w:rsidR="00773106">
        <w:rPr>
          <w:rFonts w:cs="Arial"/>
        </w:rPr>
        <w:t xml:space="preserve">Zeiten </w:t>
      </w:r>
      <w:r w:rsidR="00364530" w:rsidRPr="001E2BDE">
        <w:rPr>
          <w:rFonts w:cs="Arial"/>
        </w:rPr>
        <w:t xml:space="preserve">der Produktion (hier 9 </w:t>
      </w:r>
      <w:r w:rsidR="005506B6">
        <w:rPr>
          <w:rFonts w:cs="Arial"/>
        </w:rPr>
        <w:t xml:space="preserve">bis </w:t>
      </w:r>
      <w:r w:rsidR="00364530" w:rsidRPr="001E2BDE">
        <w:rPr>
          <w:rFonts w:cs="Arial"/>
        </w:rPr>
        <w:t>21</w:t>
      </w:r>
      <w:r w:rsidR="00E1542C" w:rsidRPr="001E2BDE">
        <w:rPr>
          <w:rFonts w:cs="Arial"/>
        </w:rPr>
        <w:t xml:space="preserve"> </w:t>
      </w:r>
      <w:r w:rsidR="00364530" w:rsidRPr="001E2BDE">
        <w:rPr>
          <w:rFonts w:cs="Arial"/>
        </w:rPr>
        <w:t xml:space="preserve">Uhr) und </w:t>
      </w:r>
      <w:r w:rsidR="00773106">
        <w:rPr>
          <w:rFonts w:cs="Arial"/>
        </w:rPr>
        <w:t xml:space="preserve">Zeiten </w:t>
      </w:r>
      <w:r w:rsidR="005506B6">
        <w:rPr>
          <w:rFonts w:cs="Arial"/>
        </w:rPr>
        <w:t>de</w:t>
      </w:r>
      <w:r w:rsidR="00BA75D1">
        <w:rPr>
          <w:rFonts w:cs="Arial"/>
        </w:rPr>
        <w:t xml:space="preserve">s Unterbruchs </w:t>
      </w:r>
      <w:r w:rsidR="00364530" w:rsidRPr="001E2BDE">
        <w:rPr>
          <w:rFonts w:cs="Arial"/>
        </w:rPr>
        <w:t xml:space="preserve">(hier 21 </w:t>
      </w:r>
      <w:r w:rsidR="005506B6">
        <w:rPr>
          <w:rFonts w:cs="Arial"/>
        </w:rPr>
        <w:t xml:space="preserve">bis </w:t>
      </w:r>
      <w:r w:rsidR="00364530" w:rsidRPr="001E2BDE">
        <w:rPr>
          <w:rFonts w:cs="Arial"/>
        </w:rPr>
        <w:t>23</w:t>
      </w:r>
      <w:r w:rsidR="00E1542C" w:rsidRPr="001E2BDE">
        <w:rPr>
          <w:rFonts w:cs="Arial"/>
        </w:rPr>
        <w:t xml:space="preserve"> </w:t>
      </w:r>
      <w:r w:rsidR="00364530" w:rsidRPr="001E2BDE">
        <w:rPr>
          <w:rFonts w:cs="Arial"/>
        </w:rPr>
        <w:t xml:space="preserve">Uhr, d.h. der Zeitraum, in dem die Maschine </w:t>
      </w:r>
      <w:r w:rsidR="005506B6">
        <w:rPr>
          <w:rFonts w:cs="Arial"/>
        </w:rPr>
        <w:t xml:space="preserve">heruntergefahren </w:t>
      </w:r>
      <w:r w:rsidR="00364530" w:rsidRPr="001E2BDE">
        <w:rPr>
          <w:rFonts w:cs="Arial"/>
        </w:rPr>
        <w:t>wird).</w:t>
      </w:r>
    </w:p>
    <w:p w14:paraId="6C30B3FA" w14:textId="77777777" w:rsidR="00D55B02" w:rsidRPr="001E2BDE" w:rsidRDefault="00D55B02" w:rsidP="00D250A4">
      <w:pPr>
        <w:pStyle w:val="AnredeD"/>
        <w:spacing w:before="0"/>
      </w:pPr>
    </w:p>
    <w:p w14:paraId="6C30B3FB" w14:textId="765325A3" w:rsidR="00D55B02" w:rsidRPr="001E2BDE" w:rsidRDefault="00CD1961" w:rsidP="00D55B02">
      <w:pPr>
        <w:tabs>
          <w:tab w:val="right" w:pos="3402"/>
          <w:tab w:val="left" w:pos="3969"/>
        </w:tabs>
        <w:spacing w:before="120"/>
      </w:pPr>
      <w:r w:rsidRPr="001E2BDE">
        <w:rPr>
          <w:b/>
        </w:rPr>
        <w:t>Betrieb</w:t>
      </w:r>
      <w:r w:rsidR="005E102E" w:rsidRPr="001E2BDE">
        <w:rPr>
          <w:b/>
        </w:rPr>
        <w:t>:</w:t>
      </w:r>
      <w:r w:rsidR="00D55B02" w:rsidRPr="001E2BDE">
        <w:tab/>
      </w:r>
      <w:r w:rsidRPr="001E2BDE">
        <w:t>Firmenname</w:t>
      </w:r>
      <w:r w:rsidR="00D55B02" w:rsidRPr="001E2BDE">
        <w:tab/>
      </w:r>
      <w:r w:rsidR="00D55B02" w:rsidRPr="000872DF">
        <w:rPr>
          <w:i/>
        </w:rPr>
        <w:fldChar w:fldCharType="begin">
          <w:ffData>
            <w:name w:val="Text12"/>
            <w:enabled/>
            <w:calcOnExit w:val="0"/>
            <w:textInput/>
          </w:ffData>
        </w:fldChar>
      </w:r>
      <w:bookmarkStart w:id="1" w:name="Text12"/>
      <w:r w:rsidR="00D55B02" w:rsidRPr="000872DF">
        <w:rPr>
          <w:i/>
        </w:rPr>
        <w:instrText xml:space="preserve"> FORMTEXT </w:instrText>
      </w:r>
      <w:r w:rsidR="00D55B02" w:rsidRPr="000872DF">
        <w:rPr>
          <w:i/>
        </w:rPr>
      </w:r>
      <w:r w:rsidR="00D55B02" w:rsidRPr="000872DF">
        <w:rPr>
          <w:i/>
        </w:rPr>
        <w:fldChar w:fldCharType="separate"/>
      </w:r>
      <w:r w:rsidR="00A60B10" w:rsidRPr="000872DF">
        <w:rPr>
          <w:i/>
          <w:noProof/>
        </w:rPr>
        <w:t> </w:t>
      </w:r>
      <w:r w:rsidR="00A60B10" w:rsidRPr="000872DF">
        <w:rPr>
          <w:i/>
          <w:noProof/>
        </w:rPr>
        <w:t> </w:t>
      </w:r>
      <w:r w:rsidR="00A60B10" w:rsidRPr="000872DF">
        <w:rPr>
          <w:i/>
          <w:noProof/>
        </w:rPr>
        <w:t> </w:t>
      </w:r>
      <w:r w:rsidR="00A60B10" w:rsidRPr="000872DF">
        <w:rPr>
          <w:i/>
          <w:noProof/>
        </w:rPr>
        <w:t> </w:t>
      </w:r>
      <w:r w:rsidR="00A60B10" w:rsidRPr="000872DF">
        <w:rPr>
          <w:i/>
          <w:noProof/>
        </w:rPr>
        <w:t> </w:t>
      </w:r>
      <w:r w:rsidR="00D55B02" w:rsidRPr="000872DF">
        <w:rPr>
          <w:i/>
        </w:rPr>
        <w:fldChar w:fldCharType="end"/>
      </w:r>
      <w:bookmarkEnd w:id="1"/>
    </w:p>
    <w:p w14:paraId="6C30B3FC" w14:textId="608EEAA1" w:rsidR="00D55B02" w:rsidRPr="001E2BDE" w:rsidRDefault="00D55B02" w:rsidP="00D55B02">
      <w:pPr>
        <w:tabs>
          <w:tab w:val="right" w:pos="3402"/>
          <w:tab w:val="left" w:pos="3969"/>
        </w:tabs>
        <w:spacing w:before="120"/>
        <w:rPr>
          <w:i/>
        </w:rPr>
      </w:pPr>
      <w:r w:rsidRPr="001E2BDE">
        <w:tab/>
      </w:r>
      <w:r w:rsidR="00CD1961" w:rsidRPr="001E2BDE">
        <w:t>Betriebsnummer (BUR)</w:t>
      </w:r>
      <w:r w:rsidRPr="001E2BDE">
        <w:tab/>
      </w:r>
      <w:r w:rsidRPr="000872DF">
        <w:rPr>
          <w:i/>
        </w:rPr>
        <w:fldChar w:fldCharType="begin">
          <w:ffData>
            <w:name w:val="Text13"/>
            <w:enabled/>
            <w:calcOnExit w:val="0"/>
            <w:textInput/>
          </w:ffData>
        </w:fldChar>
      </w:r>
      <w:bookmarkStart w:id="2" w:name="Text13"/>
      <w:r w:rsidRPr="001E2BDE">
        <w:rPr>
          <w:i/>
        </w:rPr>
        <w:instrText xml:space="preserve"> FORMTEXT </w:instrText>
      </w:r>
      <w:r w:rsidRPr="000872DF">
        <w:rPr>
          <w:i/>
        </w:rPr>
      </w:r>
      <w:r w:rsidRPr="000872DF">
        <w:rPr>
          <w:i/>
        </w:rPr>
        <w:fldChar w:fldCharType="separate"/>
      </w:r>
      <w:r w:rsidR="00A60B10" w:rsidRPr="000872DF">
        <w:rPr>
          <w:i/>
          <w:noProof/>
        </w:rPr>
        <w:t> </w:t>
      </w:r>
      <w:r w:rsidR="00A60B10" w:rsidRPr="000872DF">
        <w:rPr>
          <w:i/>
          <w:noProof/>
        </w:rPr>
        <w:t> </w:t>
      </w:r>
      <w:r w:rsidR="00A60B10" w:rsidRPr="000872DF">
        <w:rPr>
          <w:i/>
          <w:noProof/>
        </w:rPr>
        <w:t> </w:t>
      </w:r>
      <w:r w:rsidR="00A60B10" w:rsidRPr="000872DF">
        <w:rPr>
          <w:i/>
          <w:noProof/>
        </w:rPr>
        <w:t> </w:t>
      </w:r>
      <w:r w:rsidR="00A60B10" w:rsidRPr="000872DF">
        <w:rPr>
          <w:i/>
          <w:noProof/>
        </w:rPr>
        <w:t> </w:t>
      </w:r>
      <w:r w:rsidRPr="000872DF">
        <w:rPr>
          <w:i/>
        </w:rPr>
        <w:fldChar w:fldCharType="end"/>
      </w:r>
      <w:bookmarkEnd w:id="2"/>
    </w:p>
    <w:p w14:paraId="6C30B3FE" w14:textId="11DF55B3" w:rsidR="00D55B02" w:rsidRPr="001E2BDE" w:rsidRDefault="00CD1961" w:rsidP="00D55B02">
      <w:pPr>
        <w:tabs>
          <w:tab w:val="right" w:pos="3402"/>
          <w:tab w:val="left" w:pos="3969"/>
        </w:tabs>
        <w:spacing w:before="360"/>
      </w:pPr>
      <w:r w:rsidRPr="001E2BDE">
        <w:rPr>
          <w:b/>
        </w:rPr>
        <w:t>Auskunftsperson</w:t>
      </w:r>
      <w:r w:rsidR="00DF133B" w:rsidRPr="001E2BDE">
        <w:rPr>
          <w:b/>
        </w:rPr>
        <w:t>/en</w:t>
      </w:r>
      <w:r w:rsidR="005E102E" w:rsidRPr="001E2BDE">
        <w:rPr>
          <w:b/>
        </w:rPr>
        <w:t> :</w:t>
      </w:r>
      <w:r w:rsidR="00D55B02" w:rsidRPr="001E2BDE">
        <w:tab/>
      </w:r>
      <w:r w:rsidR="00DF133B" w:rsidRPr="001E2BDE">
        <w:t>Name</w:t>
      </w:r>
      <w:r w:rsidR="00D55B02" w:rsidRPr="001E2BDE">
        <w:tab/>
      </w:r>
      <w:r w:rsidR="00D55B02" w:rsidRPr="000872DF">
        <w:rPr>
          <w:i/>
        </w:rPr>
        <w:fldChar w:fldCharType="begin">
          <w:ffData>
            <w:name w:val="Text19"/>
            <w:enabled/>
            <w:calcOnExit w:val="0"/>
            <w:textInput/>
          </w:ffData>
        </w:fldChar>
      </w:r>
      <w:bookmarkStart w:id="3" w:name="Text19"/>
      <w:r w:rsidR="00D55B02" w:rsidRPr="001E2BDE">
        <w:rPr>
          <w:i/>
        </w:rPr>
        <w:instrText xml:space="preserve"> FORMTEXT </w:instrText>
      </w:r>
      <w:r w:rsidR="00D55B02" w:rsidRPr="000872DF">
        <w:rPr>
          <w:i/>
        </w:rPr>
      </w:r>
      <w:r w:rsidR="00D55B02" w:rsidRPr="000872DF">
        <w:rPr>
          <w:i/>
        </w:rPr>
        <w:fldChar w:fldCharType="separate"/>
      </w:r>
      <w:r w:rsidR="00A60B10" w:rsidRPr="000872DF">
        <w:rPr>
          <w:i/>
          <w:noProof/>
        </w:rPr>
        <w:t> </w:t>
      </w:r>
      <w:r w:rsidR="00A60B10" w:rsidRPr="000872DF">
        <w:rPr>
          <w:i/>
          <w:noProof/>
        </w:rPr>
        <w:t> </w:t>
      </w:r>
      <w:r w:rsidR="00A60B10" w:rsidRPr="000872DF">
        <w:rPr>
          <w:i/>
          <w:noProof/>
        </w:rPr>
        <w:t> </w:t>
      </w:r>
      <w:r w:rsidR="00A60B10" w:rsidRPr="000872DF">
        <w:rPr>
          <w:i/>
          <w:noProof/>
        </w:rPr>
        <w:t> </w:t>
      </w:r>
      <w:r w:rsidR="00A60B10" w:rsidRPr="000872DF">
        <w:rPr>
          <w:i/>
          <w:noProof/>
        </w:rPr>
        <w:t> </w:t>
      </w:r>
      <w:r w:rsidR="00D55B02" w:rsidRPr="000872DF">
        <w:rPr>
          <w:i/>
        </w:rPr>
        <w:fldChar w:fldCharType="end"/>
      </w:r>
      <w:bookmarkEnd w:id="3"/>
      <w:r w:rsidR="00D55B02" w:rsidRPr="001E2BDE">
        <w:rPr>
          <w:i/>
        </w:rPr>
        <w:t xml:space="preserve">  /  </w:t>
      </w:r>
      <w:r w:rsidR="00D55B02" w:rsidRPr="000872DF">
        <w:rPr>
          <w:i/>
        </w:rPr>
        <w:fldChar w:fldCharType="begin">
          <w:ffData>
            <w:name w:val="Text19"/>
            <w:enabled/>
            <w:calcOnExit w:val="0"/>
            <w:textInput/>
          </w:ffData>
        </w:fldChar>
      </w:r>
      <w:r w:rsidR="00D55B02" w:rsidRPr="001E2BDE">
        <w:rPr>
          <w:i/>
        </w:rPr>
        <w:instrText xml:space="preserve"> FORMTEXT </w:instrText>
      </w:r>
      <w:r w:rsidR="00D55B02" w:rsidRPr="000872DF">
        <w:rPr>
          <w:i/>
        </w:rPr>
      </w:r>
      <w:r w:rsidR="00D55B02" w:rsidRPr="000872DF">
        <w:rPr>
          <w:i/>
        </w:rPr>
        <w:fldChar w:fldCharType="separate"/>
      </w:r>
      <w:r w:rsidR="00A60B10" w:rsidRPr="000872DF">
        <w:rPr>
          <w:i/>
          <w:noProof/>
        </w:rPr>
        <w:t> </w:t>
      </w:r>
      <w:r w:rsidR="00A60B10" w:rsidRPr="000872DF">
        <w:rPr>
          <w:i/>
          <w:noProof/>
        </w:rPr>
        <w:t> </w:t>
      </w:r>
      <w:r w:rsidR="00A60B10" w:rsidRPr="000872DF">
        <w:rPr>
          <w:i/>
          <w:noProof/>
        </w:rPr>
        <w:t> </w:t>
      </w:r>
      <w:r w:rsidR="00A60B10" w:rsidRPr="000872DF">
        <w:rPr>
          <w:i/>
          <w:noProof/>
        </w:rPr>
        <w:t> </w:t>
      </w:r>
      <w:r w:rsidR="00A60B10" w:rsidRPr="000872DF">
        <w:rPr>
          <w:i/>
          <w:noProof/>
        </w:rPr>
        <w:t> </w:t>
      </w:r>
      <w:r w:rsidR="00D55B02" w:rsidRPr="000872DF">
        <w:rPr>
          <w:i/>
        </w:rPr>
        <w:fldChar w:fldCharType="end"/>
      </w:r>
    </w:p>
    <w:p w14:paraId="6C30B3FF" w14:textId="177B3E9E" w:rsidR="00D55B02" w:rsidRPr="001E2BDE" w:rsidRDefault="00D55B02" w:rsidP="00D55B02">
      <w:pPr>
        <w:tabs>
          <w:tab w:val="right" w:pos="3402"/>
          <w:tab w:val="left" w:pos="3969"/>
        </w:tabs>
        <w:spacing w:before="120"/>
      </w:pPr>
      <w:r w:rsidRPr="001E2BDE">
        <w:tab/>
        <w:t>F</w:t>
      </w:r>
      <w:r w:rsidR="00DF133B" w:rsidRPr="001E2BDE">
        <w:t>unk</w:t>
      </w:r>
      <w:r w:rsidRPr="001E2BDE">
        <w:t>tion</w:t>
      </w:r>
      <w:r w:rsidRPr="001E2BDE">
        <w:tab/>
      </w:r>
      <w:r w:rsidRPr="000872DF">
        <w:rPr>
          <w:i/>
        </w:rPr>
        <w:fldChar w:fldCharType="begin">
          <w:ffData>
            <w:name w:val="Text20"/>
            <w:enabled/>
            <w:calcOnExit w:val="0"/>
            <w:textInput/>
          </w:ffData>
        </w:fldChar>
      </w:r>
      <w:bookmarkStart w:id="4" w:name="Text20"/>
      <w:r w:rsidRPr="001E2BDE">
        <w:rPr>
          <w:i/>
        </w:rPr>
        <w:instrText xml:space="preserve"> FORMTEXT </w:instrText>
      </w:r>
      <w:r w:rsidRPr="000872DF">
        <w:rPr>
          <w:i/>
        </w:rPr>
      </w:r>
      <w:r w:rsidRPr="000872DF">
        <w:rPr>
          <w:i/>
        </w:rPr>
        <w:fldChar w:fldCharType="separate"/>
      </w:r>
      <w:r w:rsidR="00A60B10" w:rsidRPr="000872DF">
        <w:rPr>
          <w:i/>
          <w:noProof/>
        </w:rPr>
        <w:t> </w:t>
      </w:r>
      <w:r w:rsidR="00A60B10" w:rsidRPr="000872DF">
        <w:rPr>
          <w:i/>
          <w:noProof/>
        </w:rPr>
        <w:t> </w:t>
      </w:r>
      <w:r w:rsidR="00A60B10" w:rsidRPr="000872DF">
        <w:rPr>
          <w:i/>
          <w:noProof/>
        </w:rPr>
        <w:t> </w:t>
      </w:r>
      <w:r w:rsidR="00A60B10" w:rsidRPr="000872DF">
        <w:rPr>
          <w:i/>
          <w:noProof/>
        </w:rPr>
        <w:t> </w:t>
      </w:r>
      <w:r w:rsidR="00A60B10" w:rsidRPr="000872DF">
        <w:rPr>
          <w:i/>
          <w:noProof/>
        </w:rPr>
        <w:t> </w:t>
      </w:r>
      <w:r w:rsidRPr="000872DF">
        <w:rPr>
          <w:i/>
        </w:rPr>
        <w:fldChar w:fldCharType="end"/>
      </w:r>
      <w:bookmarkEnd w:id="4"/>
      <w:r w:rsidRPr="001E2BDE">
        <w:rPr>
          <w:i/>
        </w:rPr>
        <w:t xml:space="preserve">  /  </w:t>
      </w:r>
      <w:r w:rsidRPr="000872DF">
        <w:rPr>
          <w:i/>
        </w:rPr>
        <w:fldChar w:fldCharType="begin">
          <w:ffData>
            <w:name w:val="Text20"/>
            <w:enabled/>
            <w:calcOnExit w:val="0"/>
            <w:textInput/>
          </w:ffData>
        </w:fldChar>
      </w:r>
      <w:r w:rsidRPr="001E2BDE">
        <w:rPr>
          <w:i/>
        </w:rPr>
        <w:instrText xml:space="preserve"> FORMTEXT </w:instrText>
      </w:r>
      <w:r w:rsidRPr="000872DF">
        <w:rPr>
          <w:i/>
        </w:rPr>
      </w:r>
      <w:r w:rsidRPr="000872DF">
        <w:rPr>
          <w:i/>
        </w:rPr>
        <w:fldChar w:fldCharType="separate"/>
      </w:r>
      <w:r w:rsidR="00A60B10" w:rsidRPr="000872DF">
        <w:rPr>
          <w:i/>
          <w:noProof/>
        </w:rPr>
        <w:t> </w:t>
      </w:r>
      <w:r w:rsidR="00A60B10" w:rsidRPr="000872DF">
        <w:rPr>
          <w:i/>
          <w:noProof/>
        </w:rPr>
        <w:t> </w:t>
      </w:r>
      <w:r w:rsidR="00A60B10" w:rsidRPr="000872DF">
        <w:rPr>
          <w:i/>
          <w:noProof/>
        </w:rPr>
        <w:t> </w:t>
      </w:r>
      <w:r w:rsidR="00A60B10" w:rsidRPr="000872DF">
        <w:rPr>
          <w:i/>
          <w:noProof/>
        </w:rPr>
        <w:t> </w:t>
      </w:r>
      <w:r w:rsidR="00A60B10" w:rsidRPr="000872DF">
        <w:rPr>
          <w:i/>
          <w:noProof/>
        </w:rPr>
        <w:t> </w:t>
      </w:r>
      <w:r w:rsidRPr="000872DF">
        <w:rPr>
          <w:i/>
        </w:rPr>
        <w:fldChar w:fldCharType="end"/>
      </w:r>
    </w:p>
    <w:p w14:paraId="6C30B400" w14:textId="6ED7D4C0" w:rsidR="00D55B02" w:rsidRPr="001E2BDE" w:rsidRDefault="00D55B02" w:rsidP="00D55B02">
      <w:pPr>
        <w:tabs>
          <w:tab w:val="right" w:pos="3402"/>
          <w:tab w:val="left" w:pos="3969"/>
        </w:tabs>
        <w:spacing w:before="120"/>
        <w:rPr>
          <w:i/>
        </w:rPr>
      </w:pPr>
      <w:r w:rsidRPr="001E2BDE">
        <w:tab/>
        <w:t>T</w:t>
      </w:r>
      <w:r w:rsidR="00DF133B" w:rsidRPr="001E2BDE">
        <w:t>elef</w:t>
      </w:r>
      <w:r w:rsidRPr="001E2BDE">
        <w:t>on</w:t>
      </w:r>
      <w:r w:rsidRPr="001E2BDE">
        <w:tab/>
      </w:r>
      <w:r w:rsidRPr="000872DF">
        <w:rPr>
          <w:i/>
        </w:rPr>
        <w:fldChar w:fldCharType="begin">
          <w:ffData>
            <w:name w:val="Text21"/>
            <w:enabled/>
            <w:calcOnExit w:val="0"/>
            <w:textInput/>
          </w:ffData>
        </w:fldChar>
      </w:r>
      <w:bookmarkStart w:id="5" w:name="Text21"/>
      <w:r w:rsidRPr="001E2BDE">
        <w:rPr>
          <w:i/>
        </w:rPr>
        <w:instrText xml:space="preserve"> FORMTEXT </w:instrText>
      </w:r>
      <w:r w:rsidRPr="000872DF">
        <w:rPr>
          <w:i/>
        </w:rPr>
      </w:r>
      <w:r w:rsidRPr="000872DF">
        <w:rPr>
          <w:i/>
        </w:rPr>
        <w:fldChar w:fldCharType="separate"/>
      </w:r>
      <w:r w:rsidR="00A60B10" w:rsidRPr="000872DF">
        <w:rPr>
          <w:i/>
          <w:noProof/>
        </w:rPr>
        <w:t> </w:t>
      </w:r>
      <w:r w:rsidR="00A60B10" w:rsidRPr="000872DF">
        <w:rPr>
          <w:i/>
          <w:noProof/>
        </w:rPr>
        <w:t> </w:t>
      </w:r>
      <w:r w:rsidR="00A60B10" w:rsidRPr="000872DF">
        <w:rPr>
          <w:i/>
          <w:noProof/>
        </w:rPr>
        <w:t> </w:t>
      </w:r>
      <w:r w:rsidR="00A60B10" w:rsidRPr="000872DF">
        <w:rPr>
          <w:i/>
          <w:noProof/>
        </w:rPr>
        <w:t> </w:t>
      </w:r>
      <w:r w:rsidR="00A60B10" w:rsidRPr="000872DF">
        <w:rPr>
          <w:i/>
          <w:noProof/>
        </w:rPr>
        <w:t> </w:t>
      </w:r>
      <w:r w:rsidRPr="000872DF">
        <w:rPr>
          <w:i/>
        </w:rPr>
        <w:fldChar w:fldCharType="end"/>
      </w:r>
      <w:bookmarkEnd w:id="5"/>
      <w:r w:rsidRPr="001E2BDE">
        <w:rPr>
          <w:i/>
        </w:rPr>
        <w:t xml:space="preserve">  /  </w:t>
      </w:r>
      <w:r w:rsidRPr="000872DF">
        <w:rPr>
          <w:i/>
        </w:rPr>
        <w:fldChar w:fldCharType="begin">
          <w:ffData>
            <w:name w:val="Text19"/>
            <w:enabled/>
            <w:calcOnExit w:val="0"/>
            <w:textInput/>
          </w:ffData>
        </w:fldChar>
      </w:r>
      <w:r w:rsidRPr="001E2BDE">
        <w:rPr>
          <w:i/>
        </w:rPr>
        <w:instrText xml:space="preserve"> FORMTEXT </w:instrText>
      </w:r>
      <w:r w:rsidRPr="000872DF">
        <w:rPr>
          <w:i/>
        </w:rPr>
      </w:r>
      <w:r w:rsidRPr="000872DF">
        <w:rPr>
          <w:i/>
        </w:rPr>
        <w:fldChar w:fldCharType="separate"/>
      </w:r>
      <w:r w:rsidR="00A60B10" w:rsidRPr="000872DF">
        <w:rPr>
          <w:i/>
          <w:noProof/>
        </w:rPr>
        <w:t> </w:t>
      </w:r>
      <w:r w:rsidR="00A60B10" w:rsidRPr="000872DF">
        <w:rPr>
          <w:i/>
          <w:noProof/>
        </w:rPr>
        <w:t> </w:t>
      </w:r>
      <w:r w:rsidR="00A60B10" w:rsidRPr="000872DF">
        <w:rPr>
          <w:i/>
          <w:noProof/>
        </w:rPr>
        <w:t> </w:t>
      </w:r>
      <w:r w:rsidR="00A60B10" w:rsidRPr="000872DF">
        <w:rPr>
          <w:i/>
          <w:noProof/>
        </w:rPr>
        <w:t> </w:t>
      </w:r>
      <w:r w:rsidR="00A60B10" w:rsidRPr="000872DF">
        <w:rPr>
          <w:i/>
          <w:noProof/>
        </w:rPr>
        <w:t> </w:t>
      </w:r>
      <w:r w:rsidRPr="000872DF">
        <w:rPr>
          <w:i/>
        </w:rPr>
        <w:fldChar w:fldCharType="end"/>
      </w:r>
    </w:p>
    <w:p w14:paraId="6C30B401" w14:textId="7D36C00C" w:rsidR="00D55B02" w:rsidRPr="001E2BDE" w:rsidRDefault="00D55B02" w:rsidP="00D55B02">
      <w:pPr>
        <w:tabs>
          <w:tab w:val="right" w:pos="3402"/>
          <w:tab w:val="left" w:pos="3969"/>
        </w:tabs>
        <w:spacing w:before="120"/>
      </w:pPr>
      <w:r w:rsidRPr="001E2BDE">
        <w:tab/>
        <w:t>E-</w:t>
      </w:r>
      <w:r w:rsidR="00DF133B" w:rsidRPr="001E2BDE">
        <w:t>M</w:t>
      </w:r>
      <w:r w:rsidRPr="001E2BDE">
        <w:t>ail</w:t>
      </w:r>
      <w:r w:rsidRPr="001E2BDE">
        <w:tab/>
      </w:r>
      <w:r w:rsidRPr="000872DF">
        <w:rPr>
          <w:i/>
        </w:rPr>
        <w:fldChar w:fldCharType="begin">
          <w:ffData>
            <w:name w:val="Text21"/>
            <w:enabled/>
            <w:calcOnExit w:val="0"/>
            <w:textInput/>
          </w:ffData>
        </w:fldChar>
      </w:r>
      <w:r w:rsidRPr="001E2BDE">
        <w:rPr>
          <w:i/>
        </w:rPr>
        <w:instrText xml:space="preserve"> FORMTEXT </w:instrText>
      </w:r>
      <w:r w:rsidRPr="000872DF">
        <w:rPr>
          <w:i/>
        </w:rPr>
      </w:r>
      <w:r w:rsidRPr="000872DF">
        <w:rPr>
          <w:i/>
        </w:rPr>
        <w:fldChar w:fldCharType="separate"/>
      </w:r>
      <w:r w:rsidR="00A60B10" w:rsidRPr="000872DF">
        <w:rPr>
          <w:i/>
          <w:noProof/>
        </w:rPr>
        <w:t> </w:t>
      </w:r>
      <w:r w:rsidR="00A60B10" w:rsidRPr="000872DF">
        <w:rPr>
          <w:i/>
          <w:noProof/>
        </w:rPr>
        <w:t> </w:t>
      </w:r>
      <w:r w:rsidR="00A60B10" w:rsidRPr="000872DF">
        <w:rPr>
          <w:i/>
          <w:noProof/>
        </w:rPr>
        <w:t> </w:t>
      </w:r>
      <w:r w:rsidR="00A60B10" w:rsidRPr="000872DF">
        <w:rPr>
          <w:i/>
          <w:noProof/>
        </w:rPr>
        <w:t> </w:t>
      </w:r>
      <w:r w:rsidR="00A60B10" w:rsidRPr="000872DF">
        <w:rPr>
          <w:i/>
          <w:noProof/>
        </w:rPr>
        <w:t> </w:t>
      </w:r>
      <w:r w:rsidRPr="000872DF">
        <w:rPr>
          <w:i/>
        </w:rPr>
        <w:fldChar w:fldCharType="end"/>
      </w:r>
      <w:r w:rsidRPr="001E2BDE">
        <w:rPr>
          <w:i/>
        </w:rPr>
        <w:t xml:space="preserve">  /  </w:t>
      </w:r>
      <w:r w:rsidRPr="000872DF">
        <w:rPr>
          <w:i/>
        </w:rPr>
        <w:fldChar w:fldCharType="begin">
          <w:ffData>
            <w:name w:val="Text19"/>
            <w:enabled/>
            <w:calcOnExit w:val="0"/>
            <w:textInput/>
          </w:ffData>
        </w:fldChar>
      </w:r>
      <w:r w:rsidRPr="001E2BDE">
        <w:rPr>
          <w:i/>
        </w:rPr>
        <w:instrText xml:space="preserve"> FORMTEXT </w:instrText>
      </w:r>
      <w:r w:rsidRPr="000872DF">
        <w:rPr>
          <w:i/>
        </w:rPr>
      </w:r>
      <w:r w:rsidRPr="000872DF">
        <w:rPr>
          <w:i/>
        </w:rPr>
        <w:fldChar w:fldCharType="separate"/>
      </w:r>
      <w:r w:rsidR="00A60B10" w:rsidRPr="000872DF">
        <w:rPr>
          <w:i/>
          <w:noProof/>
        </w:rPr>
        <w:t> </w:t>
      </w:r>
      <w:r w:rsidR="00A60B10" w:rsidRPr="000872DF">
        <w:rPr>
          <w:i/>
          <w:noProof/>
        </w:rPr>
        <w:t> </w:t>
      </w:r>
      <w:r w:rsidR="00A60B10" w:rsidRPr="000872DF">
        <w:rPr>
          <w:i/>
          <w:noProof/>
        </w:rPr>
        <w:t> </w:t>
      </w:r>
      <w:r w:rsidR="00A60B10" w:rsidRPr="000872DF">
        <w:rPr>
          <w:i/>
          <w:noProof/>
        </w:rPr>
        <w:t> </w:t>
      </w:r>
      <w:r w:rsidR="00A60B10" w:rsidRPr="000872DF">
        <w:rPr>
          <w:i/>
          <w:noProof/>
        </w:rPr>
        <w:t> </w:t>
      </w:r>
      <w:r w:rsidRPr="000872DF">
        <w:rPr>
          <w:i/>
        </w:rPr>
        <w:fldChar w:fldCharType="end"/>
      </w:r>
    </w:p>
    <w:p w14:paraId="6C30B404" w14:textId="3C6A5F9D" w:rsidR="00D55B02" w:rsidRPr="001E2BDE" w:rsidRDefault="00DF133B" w:rsidP="00D250A4">
      <w:pPr>
        <w:tabs>
          <w:tab w:val="left" w:pos="2552"/>
        </w:tabs>
        <w:spacing w:before="240"/>
      </w:pPr>
      <w:r w:rsidRPr="001E2BDE">
        <w:rPr>
          <w:b/>
        </w:rPr>
        <w:t>Betriebsteil/e</w:t>
      </w:r>
      <w:r w:rsidR="00B030EC" w:rsidRPr="001E2BDE">
        <w:t xml:space="preserve"> </w:t>
      </w:r>
      <w:r w:rsidR="004C7433" w:rsidRPr="001E2BDE">
        <w:t>(</w:t>
      </w:r>
      <w:r w:rsidRPr="001E2BDE">
        <w:t>vom Gesuch betroffen</w:t>
      </w:r>
      <w:r w:rsidR="004C7433" w:rsidRPr="001E2BDE">
        <w:t>)</w:t>
      </w:r>
      <w:r w:rsidR="005E102E" w:rsidRPr="001E2BDE">
        <w:rPr>
          <w:b/>
        </w:rPr>
        <w:t>:</w:t>
      </w:r>
    </w:p>
    <w:p w14:paraId="6C30B406" w14:textId="77777777" w:rsidR="00D55B02" w:rsidRPr="001E2BDE" w:rsidRDefault="00D55B02" w:rsidP="00D250A4">
      <w:pPr>
        <w:tabs>
          <w:tab w:val="left" w:pos="2552"/>
        </w:tabs>
        <w:spacing w:before="240" w:after="240"/>
        <w:rPr>
          <w:i/>
        </w:rPr>
      </w:pPr>
      <w:r w:rsidRPr="000872DF">
        <w:rPr>
          <w:i/>
        </w:rPr>
        <w:fldChar w:fldCharType="begin">
          <w:ffData>
            <w:name w:val="Text22"/>
            <w:enabled/>
            <w:calcOnExit w:val="0"/>
            <w:textInput/>
          </w:ffData>
        </w:fldChar>
      </w:r>
      <w:bookmarkStart w:id="6" w:name="Text22"/>
      <w:r w:rsidRPr="001E2BDE">
        <w:rPr>
          <w:i/>
        </w:rPr>
        <w:instrText xml:space="preserve"> FORMTEXT </w:instrText>
      </w:r>
      <w:r w:rsidRPr="000872DF">
        <w:rPr>
          <w:i/>
        </w:rPr>
      </w:r>
      <w:r w:rsidRPr="000872DF">
        <w:rPr>
          <w:i/>
        </w:rPr>
        <w:fldChar w:fldCharType="separate"/>
      </w:r>
      <w:r w:rsidR="00A60B10" w:rsidRPr="000872DF">
        <w:rPr>
          <w:i/>
          <w:noProof/>
        </w:rPr>
        <w:t> </w:t>
      </w:r>
      <w:r w:rsidR="00A60B10" w:rsidRPr="000872DF">
        <w:rPr>
          <w:i/>
          <w:noProof/>
        </w:rPr>
        <w:t> </w:t>
      </w:r>
      <w:r w:rsidR="00A60B10" w:rsidRPr="000872DF">
        <w:rPr>
          <w:i/>
          <w:noProof/>
        </w:rPr>
        <w:t> </w:t>
      </w:r>
      <w:r w:rsidR="00A60B10" w:rsidRPr="000872DF">
        <w:rPr>
          <w:i/>
          <w:noProof/>
        </w:rPr>
        <w:t> </w:t>
      </w:r>
      <w:r w:rsidR="00A60B10" w:rsidRPr="000872DF">
        <w:rPr>
          <w:i/>
          <w:noProof/>
        </w:rPr>
        <w:t> </w:t>
      </w:r>
      <w:r w:rsidRPr="000872DF">
        <w:rPr>
          <w:i/>
        </w:rPr>
        <w:fldChar w:fldCharType="end"/>
      </w:r>
      <w:bookmarkEnd w:id="6"/>
    </w:p>
    <w:p w14:paraId="39C5AE77" w14:textId="3A8643DA" w:rsidR="00462B4C" w:rsidRPr="001E2BDE" w:rsidRDefault="00D5606B" w:rsidP="004C7433">
      <w:pPr>
        <w:pStyle w:val="AnredeD"/>
        <w:tabs>
          <w:tab w:val="left" w:pos="1418"/>
          <w:tab w:val="left" w:pos="4536"/>
          <w:tab w:val="left" w:pos="5954"/>
        </w:tabs>
        <w:ind w:right="1"/>
        <w:jc w:val="left"/>
      </w:pPr>
      <w:r w:rsidRPr="001E2BDE">
        <w:rPr>
          <w:b/>
          <w:bCs/>
        </w:rPr>
        <w:t>Anfrage</w:t>
      </w:r>
      <w:r w:rsidR="00462B4C" w:rsidRPr="001E2BDE">
        <w:tab/>
      </w:r>
      <w:sdt>
        <w:sdtPr>
          <w:id w:val="856245036"/>
          <w14:checkbox>
            <w14:checked w14:val="0"/>
            <w14:checkedState w14:val="2612" w14:font="MS Gothic"/>
            <w14:uncheckedState w14:val="2610" w14:font="MS Gothic"/>
          </w14:checkbox>
        </w:sdtPr>
        <w:sdtEndPr/>
        <w:sdtContent>
          <w:r w:rsidR="00462B4C" w:rsidRPr="001E2BDE">
            <w:rPr>
              <w:rFonts w:ascii="Segoe UI Symbol" w:hAnsi="Segoe UI Symbol" w:cs="Segoe UI Symbol"/>
            </w:rPr>
            <w:t>☐</w:t>
          </w:r>
        </w:sdtContent>
      </w:sdt>
      <w:r w:rsidR="00462B4C" w:rsidRPr="001E2BDE">
        <w:t xml:space="preserve"> </w:t>
      </w:r>
      <w:r w:rsidR="004C7433" w:rsidRPr="001E2BDE">
        <w:t xml:space="preserve"> </w:t>
      </w:r>
      <w:r w:rsidR="00E14992" w:rsidRPr="001E2BDE">
        <w:t>Neu</w:t>
      </w:r>
      <w:r w:rsidR="002B0F72" w:rsidRPr="001E2BDE">
        <w:tab/>
      </w:r>
      <w:r w:rsidR="00D15039" w:rsidRPr="001E2BDE">
        <w:rPr>
          <w:b/>
          <w:bCs/>
        </w:rPr>
        <w:t>Betrifft</w:t>
      </w:r>
      <w:r w:rsidR="002B0F72" w:rsidRPr="001E2BDE">
        <w:tab/>
      </w:r>
      <w:sdt>
        <w:sdtPr>
          <w:id w:val="745622181"/>
          <w14:checkbox>
            <w14:checked w14:val="0"/>
            <w14:checkedState w14:val="2612" w14:font="MS Gothic"/>
            <w14:uncheckedState w14:val="2610" w14:font="MS Gothic"/>
          </w14:checkbox>
        </w:sdtPr>
        <w:sdtEndPr/>
        <w:sdtContent>
          <w:r w:rsidR="002B0F72" w:rsidRPr="001E2BDE">
            <w:rPr>
              <w:rFonts w:ascii="Segoe UI Symbol" w:hAnsi="Segoe UI Symbol" w:cs="Segoe UI Symbol"/>
            </w:rPr>
            <w:t>☐</w:t>
          </w:r>
        </w:sdtContent>
      </w:sdt>
      <w:r w:rsidR="004C7433" w:rsidRPr="001E2BDE">
        <w:t xml:space="preserve"> </w:t>
      </w:r>
      <w:r w:rsidR="00AA44F9" w:rsidRPr="001E2BDE">
        <w:t>Nachtarbeit</w:t>
      </w:r>
      <w:r w:rsidR="002B0F72" w:rsidRPr="001E2BDE">
        <w:br/>
      </w:r>
      <w:r w:rsidR="002B0F72" w:rsidRPr="001E2BDE">
        <w:tab/>
      </w:r>
      <w:sdt>
        <w:sdtPr>
          <w:id w:val="2099900664"/>
          <w14:checkbox>
            <w14:checked w14:val="0"/>
            <w14:checkedState w14:val="2612" w14:font="MS Gothic"/>
            <w14:uncheckedState w14:val="2610" w14:font="MS Gothic"/>
          </w14:checkbox>
        </w:sdtPr>
        <w:sdtEndPr/>
        <w:sdtContent>
          <w:r w:rsidR="002B0F72" w:rsidRPr="001E2BDE">
            <w:rPr>
              <w:rFonts w:ascii="MS Gothic" w:eastAsia="MS Gothic" w:hAnsi="MS Gothic"/>
            </w:rPr>
            <w:t>☐</w:t>
          </w:r>
        </w:sdtContent>
      </w:sdt>
      <w:r w:rsidR="00462B4C" w:rsidRPr="001E2BDE">
        <w:t xml:space="preserve"> </w:t>
      </w:r>
      <w:r w:rsidR="00E14992" w:rsidRPr="001E2BDE">
        <w:t>Erneuerung</w:t>
      </w:r>
      <w:r w:rsidR="002B0F72" w:rsidRPr="001E2BDE">
        <w:tab/>
      </w:r>
      <w:r w:rsidR="00462B4C" w:rsidRPr="001E2BDE">
        <w:tab/>
      </w:r>
      <w:sdt>
        <w:sdtPr>
          <w:id w:val="-1769688682"/>
          <w14:checkbox>
            <w14:checked w14:val="0"/>
            <w14:checkedState w14:val="2612" w14:font="MS Gothic"/>
            <w14:uncheckedState w14:val="2610" w14:font="MS Gothic"/>
          </w14:checkbox>
        </w:sdtPr>
        <w:sdtEndPr/>
        <w:sdtContent>
          <w:r w:rsidR="00462B4C" w:rsidRPr="001E2BDE">
            <w:rPr>
              <w:rFonts w:ascii="Segoe UI Symbol" w:hAnsi="Segoe UI Symbol" w:cs="Segoe UI Symbol"/>
            </w:rPr>
            <w:t>☐</w:t>
          </w:r>
        </w:sdtContent>
      </w:sdt>
      <w:r w:rsidR="004C7433" w:rsidRPr="001E2BDE">
        <w:t xml:space="preserve"> </w:t>
      </w:r>
      <w:r w:rsidR="00AA44F9" w:rsidRPr="001E2BDE">
        <w:t>So</w:t>
      </w:r>
      <w:r w:rsidR="004C7433" w:rsidRPr="001E2BDE">
        <w:t>n</w:t>
      </w:r>
      <w:r w:rsidR="00AA44F9" w:rsidRPr="001E2BDE">
        <w:t>ntagsarbeit</w:t>
      </w:r>
    </w:p>
    <w:p w14:paraId="6C30B409" w14:textId="2E1D6360" w:rsidR="00D55B02" w:rsidRPr="001E2BDE" w:rsidRDefault="00190A9E" w:rsidP="00462B4C">
      <w:pPr>
        <w:pStyle w:val="BodyText"/>
        <w:tabs>
          <w:tab w:val="left" w:pos="4536"/>
        </w:tabs>
        <w:spacing w:after="0"/>
        <w:rPr>
          <w:rFonts w:cs="Arial"/>
          <w:i/>
          <w:iCs/>
          <w:u w:val="none"/>
          <w:lang w:val="de-CH"/>
        </w:rPr>
      </w:pPr>
      <w:r w:rsidRPr="001E2BDE">
        <w:rPr>
          <w:rFonts w:cs="Arial"/>
          <w:i/>
          <w:iCs/>
          <w:u w:val="none"/>
          <w:lang w:val="de-CH"/>
        </w:rPr>
        <w:t>Ort und Datum</w:t>
      </w:r>
      <w:r w:rsidR="00D55B02" w:rsidRPr="001E2BDE">
        <w:rPr>
          <w:rFonts w:cs="Arial"/>
          <w:i/>
          <w:iCs/>
          <w:u w:val="none"/>
          <w:lang w:val="de-CH"/>
        </w:rPr>
        <w:tab/>
      </w:r>
      <w:r w:rsidRPr="001E2BDE">
        <w:rPr>
          <w:rFonts w:cs="Arial"/>
          <w:i/>
          <w:iCs/>
          <w:u w:val="none"/>
          <w:lang w:val="de-CH"/>
        </w:rPr>
        <w:t>Stempel und Unterschrift</w:t>
      </w:r>
    </w:p>
    <w:p w14:paraId="6C30B40C" w14:textId="1E8ADF27" w:rsidR="00D55B02" w:rsidRPr="000872DF" w:rsidRDefault="00D55B02" w:rsidP="00D250A4">
      <w:pPr>
        <w:pStyle w:val="Header"/>
        <w:tabs>
          <w:tab w:val="left" w:pos="4536"/>
        </w:tabs>
        <w:spacing w:before="240" w:after="240"/>
        <w:rPr>
          <w:sz w:val="22"/>
        </w:rPr>
      </w:pPr>
      <w:r w:rsidRPr="000872DF">
        <w:rPr>
          <w:i/>
          <w:sz w:val="22"/>
        </w:rPr>
        <w:fldChar w:fldCharType="begin">
          <w:ffData>
            <w:name w:val="Lieu"/>
            <w:enabled/>
            <w:calcOnExit w:val="0"/>
            <w:statusText w:type="text" w:val="Lieu"/>
            <w:textInput/>
          </w:ffData>
        </w:fldChar>
      </w:r>
      <w:r w:rsidRPr="000872DF">
        <w:rPr>
          <w:i/>
          <w:sz w:val="22"/>
        </w:rPr>
        <w:instrText xml:space="preserve"> FORMTEXT </w:instrText>
      </w:r>
      <w:r w:rsidRPr="000872DF">
        <w:rPr>
          <w:i/>
          <w:sz w:val="22"/>
        </w:rPr>
      </w:r>
      <w:r w:rsidRPr="000872DF">
        <w:rPr>
          <w:i/>
          <w:sz w:val="22"/>
        </w:rPr>
        <w:fldChar w:fldCharType="separate"/>
      </w:r>
      <w:r w:rsidR="00A60B10" w:rsidRPr="000872DF">
        <w:rPr>
          <w:i/>
          <w:sz w:val="22"/>
        </w:rPr>
        <w:t> </w:t>
      </w:r>
      <w:r w:rsidR="00A60B10" w:rsidRPr="000872DF">
        <w:rPr>
          <w:i/>
          <w:sz w:val="22"/>
        </w:rPr>
        <w:t> </w:t>
      </w:r>
      <w:r w:rsidR="00A60B10" w:rsidRPr="000872DF">
        <w:rPr>
          <w:i/>
          <w:sz w:val="22"/>
        </w:rPr>
        <w:t> </w:t>
      </w:r>
      <w:r w:rsidR="00A60B10" w:rsidRPr="000872DF">
        <w:rPr>
          <w:i/>
          <w:sz w:val="22"/>
        </w:rPr>
        <w:t> </w:t>
      </w:r>
      <w:r w:rsidR="00A60B10" w:rsidRPr="000872DF">
        <w:rPr>
          <w:i/>
          <w:sz w:val="22"/>
        </w:rPr>
        <w:t> </w:t>
      </w:r>
      <w:r w:rsidRPr="000872DF">
        <w:rPr>
          <w:i/>
          <w:sz w:val="22"/>
        </w:rPr>
        <w:fldChar w:fldCharType="end"/>
      </w:r>
      <w:r w:rsidR="00E14992" w:rsidRPr="000872DF">
        <w:rPr>
          <w:i/>
          <w:sz w:val="22"/>
        </w:rPr>
        <w:t xml:space="preserve"> </w:t>
      </w:r>
      <w:r w:rsidR="00E14992" w:rsidRPr="000872DF">
        <w:rPr>
          <w:i/>
          <w:sz w:val="22"/>
        </w:rPr>
        <w:fldChar w:fldCharType="begin">
          <w:ffData>
            <w:name w:val="Lieu"/>
            <w:enabled/>
            <w:calcOnExit w:val="0"/>
            <w:statusText w:type="text" w:val="Lieu"/>
            <w:textInput/>
          </w:ffData>
        </w:fldChar>
      </w:r>
      <w:r w:rsidR="00E14992" w:rsidRPr="000872DF">
        <w:rPr>
          <w:i/>
          <w:sz w:val="22"/>
        </w:rPr>
        <w:instrText xml:space="preserve"> FORMTEXT </w:instrText>
      </w:r>
      <w:r w:rsidR="00E14992" w:rsidRPr="000872DF">
        <w:rPr>
          <w:i/>
          <w:sz w:val="22"/>
        </w:rPr>
      </w:r>
      <w:r w:rsidR="00E14992" w:rsidRPr="000872DF">
        <w:rPr>
          <w:i/>
          <w:sz w:val="22"/>
        </w:rPr>
        <w:fldChar w:fldCharType="separate"/>
      </w:r>
      <w:r w:rsidR="00E14992" w:rsidRPr="000872DF">
        <w:rPr>
          <w:i/>
          <w:sz w:val="22"/>
        </w:rPr>
        <w:t> </w:t>
      </w:r>
      <w:r w:rsidR="00E14992" w:rsidRPr="000872DF">
        <w:rPr>
          <w:i/>
          <w:sz w:val="22"/>
        </w:rPr>
        <w:t> </w:t>
      </w:r>
      <w:r w:rsidR="00E14992" w:rsidRPr="000872DF">
        <w:rPr>
          <w:i/>
          <w:sz w:val="22"/>
        </w:rPr>
        <w:t> </w:t>
      </w:r>
      <w:r w:rsidR="00E14992" w:rsidRPr="000872DF">
        <w:rPr>
          <w:i/>
          <w:sz w:val="22"/>
        </w:rPr>
        <w:t> </w:t>
      </w:r>
      <w:r w:rsidR="00E14992" w:rsidRPr="000872DF">
        <w:rPr>
          <w:i/>
          <w:sz w:val="22"/>
        </w:rPr>
        <w:t> </w:t>
      </w:r>
      <w:r w:rsidR="00E14992" w:rsidRPr="000872DF">
        <w:rPr>
          <w:i/>
          <w:sz w:val="22"/>
        </w:rPr>
        <w:fldChar w:fldCharType="end"/>
      </w:r>
      <w:r w:rsidR="00D250A4" w:rsidRPr="000872DF">
        <w:rPr>
          <w:i/>
          <w:sz w:val="22"/>
        </w:rPr>
        <w:tab/>
      </w:r>
      <w:r w:rsidRPr="000872DF">
        <w:rPr>
          <w:i/>
          <w:sz w:val="22"/>
        </w:rPr>
        <w:fldChar w:fldCharType="begin">
          <w:ffData>
            <w:name w:val="Date"/>
            <w:enabled/>
            <w:calcOnExit w:val="0"/>
            <w:statusText w:type="text" w:val="Date"/>
            <w:textInput>
              <w:type w:val="date"/>
            </w:textInput>
          </w:ffData>
        </w:fldChar>
      </w:r>
      <w:r w:rsidRPr="000872DF">
        <w:rPr>
          <w:i/>
          <w:sz w:val="22"/>
        </w:rPr>
        <w:instrText xml:space="preserve"> FORMTEXT </w:instrText>
      </w:r>
      <w:r w:rsidRPr="000872DF">
        <w:rPr>
          <w:i/>
          <w:sz w:val="22"/>
        </w:rPr>
      </w:r>
      <w:r w:rsidRPr="000872DF">
        <w:rPr>
          <w:i/>
          <w:sz w:val="22"/>
        </w:rPr>
        <w:fldChar w:fldCharType="separate"/>
      </w:r>
      <w:r w:rsidR="00A60B10" w:rsidRPr="000872DF">
        <w:rPr>
          <w:i/>
          <w:sz w:val="22"/>
        </w:rPr>
        <w:t> </w:t>
      </w:r>
      <w:r w:rsidR="00A60B10" w:rsidRPr="000872DF">
        <w:rPr>
          <w:i/>
          <w:sz w:val="22"/>
        </w:rPr>
        <w:t> </w:t>
      </w:r>
      <w:r w:rsidR="00A60B10" w:rsidRPr="000872DF">
        <w:rPr>
          <w:i/>
          <w:sz w:val="22"/>
        </w:rPr>
        <w:t> </w:t>
      </w:r>
      <w:r w:rsidR="00A60B10" w:rsidRPr="000872DF">
        <w:rPr>
          <w:i/>
          <w:sz w:val="22"/>
        </w:rPr>
        <w:t> </w:t>
      </w:r>
      <w:r w:rsidR="00A60B10" w:rsidRPr="000872DF">
        <w:rPr>
          <w:i/>
          <w:sz w:val="22"/>
        </w:rPr>
        <w:t> </w:t>
      </w:r>
      <w:r w:rsidRPr="000872DF">
        <w:rPr>
          <w:i/>
          <w:sz w:val="22"/>
        </w:rPr>
        <w:fldChar w:fldCharType="end"/>
      </w:r>
      <w:r w:rsidRPr="000872DF">
        <w:rPr>
          <w:sz w:val="22"/>
        </w:rPr>
        <w:br w:type="page"/>
      </w:r>
    </w:p>
    <w:tbl>
      <w:tblPr>
        <w:tblW w:w="90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50"/>
        <w:gridCol w:w="8220"/>
      </w:tblGrid>
      <w:tr w:rsidR="00D55B02" w:rsidRPr="001E2BDE" w14:paraId="6C30B410" w14:textId="77777777" w:rsidTr="00696388">
        <w:trPr>
          <w:trHeight w:val="567"/>
        </w:trPr>
        <w:tc>
          <w:tcPr>
            <w:tcW w:w="850" w:type="dxa"/>
            <w:vAlign w:val="center"/>
          </w:tcPr>
          <w:p w14:paraId="6C30B40E" w14:textId="77777777" w:rsidR="00D55B02" w:rsidRPr="001E2BDE" w:rsidRDefault="00D55B02" w:rsidP="00696388">
            <w:pPr>
              <w:spacing w:before="120" w:after="120"/>
            </w:pPr>
            <w:r w:rsidRPr="001E2BDE">
              <w:lastRenderedPageBreak/>
              <w:t>2.2.2</w:t>
            </w:r>
          </w:p>
        </w:tc>
        <w:tc>
          <w:tcPr>
            <w:tcW w:w="8220" w:type="dxa"/>
            <w:vAlign w:val="center"/>
          </w:tcPr>
          <w:p w14:paraId="6C30B40F" w14:textId="409E710D" w:rsidR="00D55B02" w:rsidRPr="001E2BDE" w:rsidRDefault="009E52D7" w:rsidP="00696388">
            <w:pPr>
              <w:spacing w:before="120" w:after="120"/>
            </w:pPr>
            <w:r w:rsidRPr="001E2BDE">
              <w:t xml:space="preserve">Hohe Unterbruchskosten </w:t>
            </w:r>
            <w:r w:rsidR="00D55B02" w:rsidRPr="001E2BDE">
              <w:sym w:font="Wingdings" w:char="F0E0"/>
            </w:r>
            <w:r w:rsidR="00D55B02" w:rsidRPr="001E2BDE">
              <w:t xml:space="preserve"> </w:t>
            </w:r>
            <w:hyperlink r:id="rId11" w:history="1">
              <w:r w:rsidRPr="001E2BDE">
                <w:rPr>
                  <w:rStyle w:val="Hyperlink"/>
                </w:rPr>
                <w:t>siehe Wegleitung Art. 28 ArGV 1</w:t>
              </w:r>
            </w:hyperlink>
          </w:p>
        </w:tc>
      </w:tr>
    </w:tbl>
    <w:p w14:paraId="6C30B411" w14:textId="63A122A9" w:rsidR="007D74BE" w:rsidRPr="001E2BDE" w:rsidRDefault="004F74F6" w:rsidP="00B67076">
      <w:pPr>
        <w:pStyle w:val="AnredeD"/>
      </w:pPr>
      <w:r w:rsidRPr="001E2BDE">
        <w:t>Es wird um eine Bewilligung ersucht, weil ein Unterbruch im Produktionsprozess hohe Kosten verursacht und d</w:t>
      </w:r>
      <w:r w:rsidR="00E14992" w:rsidRPr="001E2BDE">
        <w:t>a</w:t>
      </w:r>
      <w:r w:rsidRPr="001E2BDE">
        <w:t>mit das Produkt unver</w:t>
      </w:r>
      <w:r w:rsidR="00230D2D" w:rsidRPr="001E2BDE">
        <w:t>häl</w:t>
      </w:r>
      <w:r w:rsidR="00E14992" w:rsidRPr="001E2BDE">
        <w:t>t</w:t>
      </w:r>
      <w:r w:rsidR="00230D2D" w:rsidRPr="001E2BDE">
        <w:t>nismässig verteuert.</w:t>
      </w:r>
    </w:p>
    <w:p w14:paraId="6C30B413" w14:textId="180B7267" w:rsidR="00D55B02" w:rsidRPr="001E2BDE" w:rsidRDefault="00FD2F67" w:rsidP="00D55B02">
      <w:pPr>
        <w:pStyle w:val="AnredeD"/>
        <w:spacing w:before="120" w:line="240" w:lineRule="auto"/>
        <w:rPr>
          <w:iCs/>
        </w:rPr>
      </w:pPr>
      <w:r w:rsidRPr="001E2BDE">
        <w:t xml:space="preserve">2.2.2.1 </w:t>
      </w:r>
      <w:r w:rsidR="005D5617" w:rsidRPr="001E2BDE">
        <w:t xml:space="preserve">Bitte begründen Sie die hohen </w:t>
      </w:r>
      <w:r w:rsidR="00E53B3C" w:rsidRPr="001E2BDE">
        <w:t>Unterbruchskosten</w:t>
      </w:r>
      <w:r w:rsidR="005D5617" w:rsidRPr="001E2BDE">
        <w:t xml:space="preserve"> in Anlehnung an </w:t>
      </w:r>
      <w:r w:rsidR="00E14992" w:rsidRPr="001E2BDE">
        <w:br/>
      </w:r>
      <w:hyperlink r:id="rId12" w:history="1">
        <w:r w:rsidR="005D5617" w:rsidRPr="001E2BDE">
          <w:rPr>
            <w:rStyle w:val="Hyperlink"/>
          </w:rPr>
          <w:t>Art. 28 ArGV 1</w:t>
        </w:r>
      </w:hyperlink>
      <w:r w:rsidR="00D55B02" w:rsidRPr="001E2BDE">
        <w:rPr>
          <w:iCs/>
        </w:rPr>
        <w:t>:</w:t>
      </w:r>
    </w:p>
    <w:tbl>
      <w:tblPr>
        <w:tblStyle w:val="PlainTable3"/>
        <w:tblW w:w="0" w:type="auto"/>
        <w:tblLook w:val="0600" w:firstRow="0" w:lastRow="0" w:firstColumn="0" w:lastColumn="0" w:noHBand="1" w:noVBand="1"/>
      </w:tblPr>
      <w:tblGrid>
        <w:gridCol w:w="9063"/>
      </w:tblGrid>
      <w:tr w:rsidR="005C54D2" w:rsidRPr="001E2BDE" w14:paraId="21235A4D" w14:textId="77777777" w:rsidTr="005C54D2">
        <w:trPr>
          <w:trHeight w:val="1984"/>
        </w:trPr>
        <w:tc>
          <w:tcPr>
            <w:tcW w:w="9063" w:type="dxa"/>
          </w:tcPr>
          <w:p w14:paraId="52304712" w14:textId="0E29A1F0" w:rsidR="005C54D2" w:rsidRPr="001E2BDE" w:rsidRDefault="005C54D2" w:rsidP="005C54D2">
            <w:r w:rsidRPr="00EB3CC2">
              <w:rPr>
                <w:i/>
              </w:rPr>
              <w:fldChar w:fldCharType="begin">
                <w:ffData>
                  <w:name w:val="Text84"/>
                  <w:enabled/>
                  <w:calcOnExit w:val="0"/>
                  <w:textInput/>
                </w:ffData>
              </w:fldChar>
            </w:r>
            <w:r w:rsidRPr="00EB3CC2">
              <w:rPr>
                <w:i/>
              </w:rPr>
              <w:instrText xml:space="preserve"> FORMTEXT </w:instrText>
            </w:r>
            <w:r w:rsidRPr="00EB3CC2">
              <w:rPr>
                <w:i/>
              </w:rPr>
            </w:r>
            <w:r w:rsidRPr="00EB3CC2">
              <w:rPr>
                <w:i/>
              </w:rPr>
              <w:fldChar w:fldCharType="separate"/>
            </w:r>
            <w:r w:rsidRPr="00EB3CC2">
              <w:rPr>
                <w:i/>
                <w:noProof/>
              </w:rPr>
              <w:t> </w:t>
            </w:r>
            <w:r w:rsidRPr="00EB3CC2">
              <w:rPr>
                <w:i/>
                <w:noProof/>
              </w:rPr>
              <w:t> </w:t>
            </w:r>
            <w:r w:rsidRPr="00EB3CC2">
              <w:rPr>
                <w:i/>
                <w:noProof/>
              </w:rPr>
              <w:t> </w:t>
            </w:r>
            <w:r w:rsidRPr="00EB3CC2">
              <w:rPr>
                <w:i/>
                <w:noProof/>
              </w:rPr>
              <w:t> </w:t>
            </w:r>
            <w:r w:rsidRPr="00EB3CC2">
              <w:rPr>
                <w:i/>
                <w:noProof/>
              </w:rPr>
              <w:t> </w:t>
            </w:r>
            <w:r w:rsidRPr="00EB3CC2">
              <w:rPr>
                <w:i/>
              </w:rPr>
              <w:fldChar w:fldCharType="end"/>
            </w:r>
          </w:p>
        </w:tc>
      </w:tr>
    </w:tbl>
    <w:p w14:paraId="6C30B415" w14:textId="6CD79986" w:rsidR="00D55B02" w:rsidRPr="001E2BDE" w:rsidRDefault="00184260" w:rsidP="00B67076">
      <w:pPr>
        <w:pStyle w:val="AnredeD"/>
      </w:pPr>
      <w:r w:rsidRPr="001E2BDE">
        <w:t>Falls mehrere gleichartige Maschinen oder Anlagen betrieben werden, kann die nachfolgende Aufstellung der Unterbruchskosten, unter Verwendung von Durch</w:t>
      </w:r>
      <w:r w:rsidR="00584942" w:rsidRPr="001E2BDE">
        <w:t>schnittswerten, für alle Maschinen/Anlagen gemeinsam erstellt werden. Bei mehre</w:t>
      </w:r>
      <w:r w:rsidR="00F8780D" w:rsidRPr="001E2BDE">
        <w:t>ren, star</w:t>
      </w:r>
      <w:r w:rsidR="005D6D01" w:rsidRPr="001E2BDE">
        <w:t>k</w:t>
      </w:r>
      <w:r w:rsidR="00F8780D" w:rsidRPr="001E2BDE">
        <w:t xml:space="preserve"> unterschiedlichen Maschinen/Anlagen soll für jede spezifische Maschinen</w:t>
      </w:r>
      <w:r w:rsidR="005D6D01" w:rsidRPr="001E2BDE">
        <w:t>-</w:t>
      </w:r>
      <w:r w:rsidR="00F8780D" w:rsidRPr="001E2BDE">
        <w:t>/An</w:t>
      </w:r>
      <w:r w:rsidR="00E14992" w:rsidRPr="001E2BDE">
        <w:t>l</w:t>
      </w:r>
      <w:r w:rsidR="00F8780D" w:rsidRPr="001E2BDE">
        <w:t>age</w:t>
      </w:r>
      <w:r w:rsidR="00E14992" w:rsidRPr="001E2BDE">
        <w:t>n</w:t>
      </w:r>
      <w:r w:rsidR="005D6D01" w:rsidRPr="001E2BDE">
        <w:t>gruppe eine eigene Aufstellung erstellt werden. Hierfür bitte Seite 3 kopieren</w:t>
      </w:r>
      <w:r w:rsidR="00D55B02" w:rsidRPr="001E2BDE">
        <w:t>.</w:t>
      </w:r>
    </w:p>
    <w:p w14:paraId="6C30B417" w14:textId="0F2F8D67" w:rsidR="00D55B02" w:rsidRPr="001E2BDE" w:rsidRDefault="00FD2F67" w:rsidP="00B67076">
      <w:pPr>
        <w:pStyle w:val="AnredeD"/>
      </w:pPr>
      <w:r w:rsidRPr="001E2BDE">
        <w:t xml:space="preserve">2.2.2.2 </w:t>
      </w:r>
      <w:r w:rsidR="005D6D01" w:rsidRPr="001E2BDE">
        <w:t>Maschinen- oder Anlagen</w:t>
      </w:r>
      <w:r w:rsidR="00C15B23" w:rsidRPr="001E2BDE">
        <w:t>bezeichnung</w:t>
      </w:r>
      <w:r w:rsidR="00D55B02" w:rsidRPr="001E2BDE">
        <w:rPr>
          <w:sz w:val="18"/>
        </w:rPr>
        <w:t> </w:t>
      </w:r>
      <w:r w:rsidR="00D55B02" w:rsidRPr="001E2BDE">
        <w:t>:</w:t>
      </w:r>
    </w:p>
    <w:tbl>
      <w:tblPr>
        <w:tblStyle w:val="PlainTable3"/>
        <w:tblW w:w="0" w:type="auto"/>
        <w:tblLook w:val="0600" w:firstRow="0" w:lastRow="0" w:firstColumn="0" w:lastColumn="0" w:noHBand="1" w:noVBand="1"/>
      </w:tblPr>
      <w:tblGrid>
        <w:gridCol w:w="907"/>
        <w:gridCol w:w="7200"/>
        <w:gridCol w:w="956"/>
        <w:gridCol w:w="8"/>
      </w:tblGrid>
      <w:tr w:rsidR="005C54D2" w:rsidRPr="001E2BDE" w14:paraId="75DE9725" w14:textId="77777777" w:rsidTr="004D1EE6">
        <w:trPr>
          <w:gridAfter w:val="1"/>
          <w:wAfter w:w="8" w:type="dxa"/>
          <w:trHeight w:val="1984"/>
        </w:trPr>
        <w:tc>
          <w:tcPr>
            <w:tcW w:w="9063" w:type="dxa"/>
            <w:gridSpan w:val="3"/>
          </w:tcPr>
          <w:p w14:paraId="5FA5C760" w14:textId="77777777" w:rsidR="005C54D2" w:rsidRPr="001E2BDE" w:rsidRDefault="005C54D2" w:rsidP="004D1EE6">
            <w:r w:rsidRPr="00EB3CC2">
              <w:rPr>
                <w:i/>
              </w:rPr>
              <w:fldChar w:fldCharType="begin">
                <w:ffData>
                  <w:name w:val="Text84"/>
                  <w:enabled/>
                  <w:calcOnExit w:val="0"/>
                  <w:textInput/>
                </w:ffData>
              </w:fldChar>
            </w:r>
            <w:r w:rsidRPr="00EB3CC2">
              <w:rPr>
                <w:i/>
              </w:rPr>
              <w:instrText xml:space="preserve"> FORMTEXT </w:instrText>
            </w:r>
            <w:r w:rsidRPr="00EB3CC2">
              <w:rPr>
                <w:i/>
              </w:rPr>
            </w:r>
            <w:r w:rsidRPr="00EB3CC2">
              <w:rPr>
                <w:i/>
              </w:rPr>
              <w:fldChar w:fldCharType="separate"/>
            </w:r>
            <w:r w:rsidRPr="00EB3CC2">
              <w:rPr>
                <w:i/>
                <w:noProof/>
              </w:rPr>
              <w:t> </w:t>
            </w:r>
            <w:r w:rsidRPr="00EB3CC2">
              <w:rPr>
                <w:i/>
                <w:noProof/>
              </w:rPr>
              <w:t> </w:t>
            </w:r>
            <w:r w:rsidRPr="00EB3CC2">
              <w:rPr>
                <w:i/>
                <w:noProof/>
              </w:rPr>
              <w:t> </w:t>
            </w:r>
            <w:r w:rsidRPr="00EB3CC2">
              <w:rPr>
                <w:i/>
                <w:noProof/>
              </w:rPr>
              <w:t> </w:t>
            </w:r>
            <w:r w:rsidRPr="00EB3CC2">
              <w:rPr>
                <w:i/>
                <w:noProof/>
              </w:rPr>
              <w:t> </w:t>
            </w:r>
            <w:r w:rsidRPr="00EB3CC2">
              <w:rPr>
                <w:i/>
              </w:rPr>
              <w:fldChar w:fldCharType="end"/>
            </w:r>
          </w:p>
        </w:tc>
      </w:tr>
      <w:tr w:rsidR="00FC0A64" w:rsidRPr="001E2BDE" w14:paraId="014E3D24" w14:textId="77777777" w:rsidTr="00283E73">
        <w:tc>
          <w:tcPr>
            <w:tcW w:w="907" w:type="dxa"/>
          </w:tcPr>
          <w:p w14:paraId="12CAF5CB" w14:textId="2EC9731E" w:rsidR="00FC0A64" w:rsidRPr="001E2BDE" w:rsidRDefault="00FC0A64" w:rsidP="000B26AE">
            <w:pPr>
              <w:pStyle w:val="AnredeD"/>
            </w:pPr>
            <w:r w:rsidRPr="001E2BDE">
              <w:t>2.2.2.</w:t>
            </w:r>
            <w:r w:rsidR="000F4100" w:rsidRPr="001E2BDE">
              <w:t>3</w:t>
            </w:r>
          </w:p>
        </w:tc>
        <w:tc>
          <w:tcPr>
            <w:tcW w:w="7200" w:type="dxa"/>
          </w:tcPr>
          <w:p w14:paraId="75898DFA" w14:textId="0ABC4B78" w:rsidR="00FC0A64" w:rsidRPr="001E2BDE" w:rsidRDefault="007B6EC5" w:rsidP="000B26AE">
            <w:pPr>
              <w:pStyle w:val="AnredeD"/>
            </w:pPr>
            <w:r w:rsidRPr="001E2BDE">
              <w:t>Unterscheiden sich die Kosten für produktive Stunden von den Kosten für</w:t>
            </w:r>
            <w:r w:rsidR="00EE43B9" w:rsidRPr="001E2BDE">
              <w:t xml:space="preserve"> Stunden der Wiederingangsetzung </w:t>
            </w:r>
            <w:r w:rsidRPr="001E2BDE">
              <w:t>und/oder Unterbrechung?</w:t>
            </w:r>
          </w:p>
        </w:tc>
        <w:tc>
          <w:tcPr>
            <w:tcW w:w="964" w:type="dxa"/>
            <w:gridSpan w:val="2"/>
          </w:tcPr>
          <w:p w14:paraId="7A20681B" w14:textId="07A5D1A4" w:rsidR="00FC0A64" w:rsidRPr="001E2BDE" w:rsidRDefault="00583A48" w:rsidP="000B26AE">
            <w:pPr>
              <w:pStyle w:val="AnredeD"/>
            </w:pPr>
            <w:sdt>
              <w:sdtPr>
                <w:id w:val="2040240962"/>
                <w14:checkbox>
                  <w14:checked w14:val="0"/>
                  <w14:checkedState w14:val="2612" w14:font="MS Gothic"/>
                  <w14:uncheckedState w14:val="2610" w14:font="MS Gothic"/>
                </w14:checkbox>
              </w:sdtPr>
              <w:sdtEndPr/>
              <w:sdtContent>
                <w:r w:rsidR="00FC0A64" w:rsidRPr="001E2BDE">
                  <w:rPr>
                    <w:rFonts w:eastAsia="MS Gothic"/>
                  </w:rPr>
                  <w:t>☐</w:t>
                </w:r>
              </w:sdtContent>
            </w:sdt>
            <w:r w:rsidR="00FC0A64" w:rsidRPr="001E2BDE">
              <w:t xml:space="preserve"> </w:t>
            </w:r>
            <w:r w:rsidR="00C15B23" w:rsidRPr="001E2BDE">
              <w:t>Ja</w:t>
            </w:r>
          </w:p>
          <w:p w14:paraId="3918A3BC" w14:textId="18FD021D" w:rsidR="00FC0A64" w:rsidRPr="001E2BDE" w:rsidRDefault="00583A48" w:rsidP="000B26AE">
            <w:pPr>
              <w:pStyle w:val="AnredeD"/>
            </w:pPr>
            <w:sdt>
              <w:sdtPr>
                <w:id w:val="-2065091212"/>
                <w14:checkbox>
                  <w14:checked w14:val="0"/>
                  <w14:checkedState w14:val="2612" w14:font="MS Gothic"/>
                  <w14:uncheckedState w14:val="2610" w14:font="MS Gothic"/>
                </w14:checkbox>
              </w:sdtPr>
              <w:sdtEndPr/>
              <w:sdtContent>
                <w:r w:rsidR="00FC0A64" w:rsidRPr="001E2BDE">
                  <w:rPr>
                    <w:rFonts w:ascii="Segoe UI Symbol" w:hAnsi="Segoe UI Symbol" w:cs="Segoe UI Symbol"/>
                  </w:rPr>
                  <w:t>☐</w:t>
                </w:r>
              </w:sdtContent>
            </w:sdt>
            <w:r w:rsidR="00FC0A64" w:rsidRPr="001E2BDE">
              <w:t xml:space="preserve"> N</w:t>
            </w:r>
            <w:r w:rsidR="00C15B23" w:rsidRPr="001E2BDE">
              <w:t>ein</w:t>
            </w:r>
          </w:p>
        </w:tc>
      </w:tr>
      <w:tr w:rsidR="00C15B23" w:rsidRPr="001E2BDE" w14:paraId="0450D0CA" w14:textId="77777777" w:rsidTr="00283E73">
        <w:tc>
          <w:tcPr>
            <w:tcW w:w="907" w:type="dxa"/>
          </w:tcPr>
          <w:p w14:paraId="38D05724" w14:textId="3064A7BB" w:rsidR="00C15B23" w:rsidRPr="001E2BDE" w:rsidRDefault="00C15B23" w:rsidP="00C15B23">
            <w:pPr>
              <w:pStyle w:val="AnredeD"/>
            </w:pPr>
            <w:r w:rsidRPr="001E2BDE">
              <w:t>2.2.2.4</w:t>
            </w:r>
          </w:p>
        </w:tc>
        <w:tc>
          <w:tcPr>
            <w:tcW w:w="7200" w:type="dxa"/>
          </w:tcPr>
          <w:p w14:paraId="318C3963" w14:textId="28272873" w:rsidR="00C15B23" w:rsidRPr="001E2BDE" w:rsidRDefault="007E24CE" w:rsidP="00C15B23">
            <w:pPr>
              <w:pStyle w:val="AnredeD"/>
            </w:pPr>
            <w:r w:rsidRPr="001E2BDE">
              <w:t>Unterscheiden sich die Kosten für</w:t>
            </w:r>
            <w:r w:rsidR="00EE43B9" w:rsidRPr="001E2BDE">
              <w:t xml:space="preserve"> Stunden der</w:t>
            </w:r>
            <w:r w:rsidRPr="001E2BDE">
              <w:t xml:space="preserve"> Wiederingangs</w:t>
            </w:r>
            <w:r w:rsidR="00EE43B9" w:rsidRPr="001E2BDE">
              <w:t xml:space="preserve">etzung von </w:t>
            </w:r>
            <w:r w:rsidRPr="001E2BDE">
              <w:t>denen für Unterbrechung?</w:t>
            </w:r>
          </w:p>
        </w:tc>
        <w:tc>
          <w:tcPr>
            <w:tcW w:w="964" w:type="dxa"/>
            <w:gridSpan w:val="2"/>
          </w:tcPr>
          <w:p w14:paraId="512DC536" w14:textId="77777777" w:rsidR="00C15B23" w:rsidRPr="001E2BDE" w:rsidRDefault="00583A48" w:rsidP="00C15B23">
            <w:pPr>
              <w:pStyle w:val="AnredeD"/>
            </w:pPr>
            <w:sdt>
              <w:sdtPr>
                <w:id w:val="807050808"/>
                <w14:checkbox>
                  <w14:checked w14:val="0"/>
                  <w14:checkedState w14:val="2612" w14:font="MS Gothic"/>
                  <w14:uncheckedState w14:val="2610" w14:font="MS Gothic"/>
                </w14:checkbox>
              </w:sdtPr>
              <w:sdtEndPr/>
              <w:sdtContent>
                <w:r w:rsidR="00C15B23" w:rsidRPr="001E2BDE">
                  <w:rPr>
                    <w:rFonts w:ascii="Segoe UI Symbol" w:eastAsia="MS Gothic" w:hAnsi="Segoe UI Symbol" w:cs="Segoe UI Symbol"/>
                  </w:rPr>
                  <w:t>☐</w:t>
                </w:r>
              </w:sdtContent>
            </w:sdt>
            <w:r w:rsidR="00C15B23" w:rsidRPr="001E2BDE">
              <w:t xml:space="preserve"> Ja</w:t>
            </w:r>
          </w:p>
          <w:p w14:paraId="6B82645A" w14:textId="63F37903" w:rsidR="00C15B23" w:rsidRPr="001E2BDE" w:rsidRDefault="00583A48" w:rsidP="00C15B23">
            <w:pPr>
              <w:pStyle w:val="AnredeD"/>
            </w:pPr>
            <w:sdt>
              <w:sdtPr>
                <w:id w:val="504331654"/>
                <w14:checkbox>
                  <w14:checked w14:val="0"/>
                  <w14:checkedState w14:val="2612" w14:font="MS Gothic"/>
                  <w14:uncheckedState w14:val="2610" w14:font="MS Gothic"/>
                </w14:checkbox>
              </w:sdtPr>
              <w:sdtEndPr/>
              <w:sdtContent>
                <w:r w:rsidR="00C15B23" w:rsidRPr="001E2BDE">
                  <w:rPr>
                    <w:rFonts w:ascii="Segoe UI Symbol" w:hAnsi="Segoe UI Symbol" w:cs="Segoe UI Symbol"/>
                  </w:rPr>
                  <w:t>☐</w:t>
                </w:r>
              </w:sdtContent>
            </w:sdt>
            <w:r w:rsidR="00C15B23" w:rsidRPr="001E2BDE">
              <w:t xml:space="preserve"> Nein</w:t>
            </w:r>
          </w:p>
        </w:tc>
      </w:tr>
      <w:tr w:rsidR="00C15B23" w:rsidRPr="001E2BDE" w14:paraId="76B7BCBB" w14:textId="77777777" w:rsidTr="00283E73">
        <w:tc>
          <w:tcPr>
            <w:tcW w:w="907" w:type="dxa"/>
          </w:tcPr>
          <w:p w14:paraId="4D549841" w14:textId="6F2AF9B9" w:rsidR="00C15B23" w:rsidRPr="001E2BDE" w:rsidRDefault="00C15B23" w:rsidP="00C15B23">
            <w:pPr>
              <w:pStyle w:val="AnredeD"/>
            </w:pPr>
            <w:r w:rsidRPr="001E2BDE">
              <w:t>2.2.2.5</w:t>
            </w:r>
          </w:p>
        </w:tc>
        <w:tc>
          <w:tcPr>
            <w:tcW w:w="7200" w:type="dxa"/>
          </w:tcPr>
          <w:p w14:paraId="2B668976" w14:textId="0DD53256" w:rsidR="00C15B23" w:rsidRPr="001E2BDE" w:rsidRDefault="00425895" w:rsidP="00C15B23">
            <w:pPr>
              <w:pStyle w:val="AnredeD"/>
            </w:pPr>
            <w:r w:rsidRPr="001E2BDE">
              <w:t>Werden alle oder ein Teil der Einnahmen während de</w:t>
            </w:r>
            <w:r w:rsidR="00EE43B9" w:rsidRPr="001E2BDE">
              <w:t>n Stunden für</w:t>
            </w:r>
            <w:r w:rsidRPr="001E2BDE">
              <w:t xml:space="preserve"> Wiederingang</w:t>
            </w:r>
            <w:r w:rsidR="00EE43B9" w:rsidRPr="001E2BDE">
              <w:t xml:space="preserve">setzung </w:t>
            </w:r>
            <w:r w:rsidRPr="001E2BDE">
              <w:t>und/oder Unterbrechung erzielt?</w:t>
            </w:r>
            <w:r w:rsidR="00C15B23" w:rsidRPr="001E2BDE">
              <w:rPr>
                <w:rStyle w:val="FootnoteReference"/>
              </w:rPr>
              <w:footnoteReference w:id="1"/>
            </w:r>
          </w:p>
        </w:tc>
        <w:tc>
          <w:tcPr>
            <w:tcW w:w="964" w:type="dxa"/>
            <w:gridSpan w:val="2"/>
          </w:tcPr>
          <w:p w14:paraId="37C32FCC" w14:textId="77777777" w:rsidR="00C15B23" w:rsidRPr="001E2BDE" w:rsidRDefault="00583A48" w:rsidP="00C15B23">
            <w:pPr>
              <w:pStyle w:val="AnredeD"/>
            </w:pPr>
            <w:sdt>
              <w:sdtPr>
                <w:id w:val="2102372913"/>
                <w14:checkbox>
                  <w14:checked w14:val="0"/>
                  <w14:checkedState w14:val="2612" w14:font="MS Gothic"/>
                  <w14:uncheckedState w14:val="2610" w14:font="MS Gothic"/>
                </w14:checkbox>
              </w:sdtPr>
              <w:sdtEndPr/>
              <w:sdtContent>
                <w:r w:rsidR="00C15B23" w:rsidRPr="001E2BDE">
                  <w:rPr>
                    <w:rFonts w:ascii="Segoe UI Symbol" w:eastAsia="MS Gothic" w:hAnsi="Segoe UI Symbol" w:cs="Segoe UI Symbol"/>
                  </w:rPr>
                  <w:t>☐</w:t>
                </w:r>
              </w:sdtContent>
            </w:sdt>
            <w:r w:rsidR="00C15B23" w:rsidRPr="001E2BDE">
              <w:t xml:space="preserve"> Ja</w:t>
            </w:r>
          </w:p>
          <w:p w14:paraId="17B43090" w14:textId="560D7428" w:rsidR="00C15B23" w:rsidRPr="001E2BDE" w:rsidRDefault="00583A48" w:rsidP="00C15B23">
            <w:pPr>
              <w:pStyle w:val="AnredeD"/>
            </w:pPr>
            <w:sdt>
              <w:sdtPr>
                <w:id w:val="-2143025400"/>
                <w14:checkbox>
                  <w14:checked w14:val="0"/>
                  <w14:checkedState w14:val="2612" w14:font="MS Gothic"/>
                  <w14:uncheckedState w14:val="2610" w14:font="MS Gothic"/>
                </w14:checkbox>
              </w:sdtPr>
              <w:sdtEndPr/>
              <w:sdtContent>
                <w:r w:rsidR="00C15B23" w:rsidRPr="001E2BDE">
                  <w:rPr>
                    <w:rFonts w:ascii="Segoe UI Symbol" w:hAnsi="Segoe UI Symbol" w:cs="Segoe UI Symbol"/>
                  </w:rPr>
                  <w:t>☐</w:t>
                </w:r>
              </w:sdtContent>
            </w:sdt>
            <w:r w:rsidR="00C15B23" w:rsidRPr="001E2BDE">
              <w:t xml:space="preserve"> Nein</w:t>
            </w:r>
          </w:p>
        </w:tc>
      </w:tr>
      <w:tr w:rsidR="00C15B23" w:rsidRPr="001E2BDE" w14:paraId="7C844FED" w14:textId="77777777" w:rsidTr="00283E73">
        <w:tc>
          <w:tcPr>
            <w:tcW w:w="907" w:type="dxa"/>
          </w:tcPr>
          <w:p w14:paraId="136DD2CA" w14:textId="4C245895" w:rsidR="00C15B23" w:rsidRPr="001E2BDE" w:rsidRDefault="00C15B23" w:rsidP="00C15B23">
            <w:pPr>
              <w:pStyle w:val="AnredeD"/>
            </w:pPr>
            <w:r w:rsidRPr="001E2BDE">
              <w:t>2.2.2.6</w:t>
            </w:r>
          </w:p>
        </w:tc>
        <w:tc>
          <w:tcPr>
            <w:tcW w:w="7200" w:type="dxa"/>
          </w:tcPr>
          <w:p w14:paraId="01D04986" w14:textId="127FE757" w:rsidR="00C15B23" w:rsidRPr="001E2BDE" w:rsidRDefault="004D1D21" w:rsidP="00C15B23">
            <w:pPr>
              <w:pStyle w:val="AnredeD"/>
            </w:pPr>
            <w:r w:rsidRPr="001E2BDE">
              <w:t xml:space="preserve">Sind Rohstoffe oder laufende Arbeiten während </w:t>
            </w:r>
            <w:r w:rsidR="009D4637" w:rsidRPr="001E2BDE">
              <w:t xml:space="preserve">den Stunden für </w:t>
            </w:r>
            <w:r w:rsidRPr="001E2BDE">
              <w:t>Wiederingangs</w:t>
            </w:r>
            <w:r w:rsidR="009D4637" w:rsidRPr="001E2BDE">
              <w:t>etzung u</w:t>
            </w:r>
            <w:r w:rsidRPr="001E2BDE">
              <w:t xml:space="preserve">nd/oder der </w:t>
            </w:r>
            <w:r w:rsidR="009D4637" w:rsidRPr="001E2BDE">
              <w:t>Unterbrechung</w:t>
            </w:r>
            <w:r w:rsidRPr="001E2BDE">
              <w:t xml:space="preserve"> verloren/zerstört/ausrangiert?</w:t>
            </w:r>
          </w:p>
        </w:tc>
        <w:tc>
          <w:tcPr>
            <w:tcW w:w="964" w:type="dxa"/>
            <w:gridSpan w:val="2"/>
          </w:tcPr>
          <w:p w14:paraId="71E6CBEE" w14:textId="77777777" w:rsidR="00C15B23" w:rsidRPr="001E2BDE" w:rsidRDefault="00583A48" w:rsidP="00C15B23">
            <w:pPr>
              <w:pStyle w:val="AnredeD"/>
            </w:pPr>
            <w:sdt>
              <w:sdtPr>
                <w:id w:val="-461417446"/>
                <w14:checkbox>
                  <w14:checked w14:val="0"/>
                  <w14:checkedState w14:val="2612" w14:font="MS Gothic"/>
                  <w14:uncheckedState w14:val="2610" w14:font="MS Gothic"/>
                </w14:checkbox>
              </w:sdtPr>
              <w:sdtEndPr/>
              <w:sdtContent>
                <w:r w:rsidR="00C15B23" w:rsidRPr="001E2BDE">
                  <w:rPr>
                    <w:rFonts w:ascii="Segoe UI Symbol" w:eastAsia="MS Gothic" w:hAnsi="Segoe UI Symbol" w:cs="Segoe UI Symbol"/>
                  </w:rPr>
                  <w:t>☐</w:t>
                </w:r>
              </w:sdtContent>
            </w:sdt>
            <w:r w:rsidR="00C15B23" w:rsidRPr="001E2BDE">
              <w:t xml:space="preserve"> Ja</w:t>
            </w:r>
          </w:p>
          <w:p w14:paraId="2EA14943" w14:textId="3E2A65FE" w:rsidR="00C15B23" w:rsidRPr="001E2BDE" w:rsidRDefault="00583A48" w:rsidP="00C15B23">
            <w:pPr>
              <w:pStyle w:val="AnredeD"/>
            </w:pPr>
            <w:sdt>
              <w:sdtPr>
                <w:id w:val="-1080829158"/>
                <w14:checkbox>
                  <w14:checked w14:val="0"/>
                  <w14:checkedState w14:val="2612" w14:font="MS Gothic"/>
                  <w14:uncheckedState w14:val="2610" w14:font="MS Gothic"/>
                </w14:checkbox>
              </w:sdtPr>
              <w:sdtEndPr/>
              <w:sdtContent>
                <w:r w:rsidR="00C15B23" w:rsidRPr="001E2BDE">
                  <w:rPr>
                    <w:rFonts w:ascii="Segoe UI Symbol" w:hAnsi="Segoe UI Symbol" w:cs="Segoe UI Symbol"/>
                  </w:rPr>
                  <w:t>☐</w:t>
                </w:r>
              </w:sdtContent>
            </w:sdt>
            <w:r w:rsidR="00C15B23" w:rsidRPr="001E2BDE">
              <w:t xml:space="preserve"> Nein</w:t>
            </w:r>
          </w:p>
        </w:tc>
      </w:tr>
    </w:tbl>
    <w:p w14:paraId="68B59D15" w14:textId="77777777" w:rsidR="00515739" w:rsidRPr="001E2BDE" w:rsidRDefault="00515739">
      <w:pPr>
        <w:spacing w:after="160" w:line="259" w:lineRule="auto"/>
        <w:rPr>
          <w:lang w:eastAsia="en-US"/>
        </w:rPr>
      </w:pPr>
      <w:r w:rsidRPr="001E2BDE">
        <w:br w:type="page"/>
      </w:r>
    </w:p>
    <w:p w14:paraId="7AFF1848" w14:textId="55AA53F6" w:rsidR="00515739" w:rsidRPr="001E2BDE" w:rsidRDefault="00E11827" w:rsidP="00E11827">
      <w:pPr>
        <w:pStyle w:val="AnredeD"/>
        <w:spacing w:after="240"/>
      </w:pPr>
      <w:r w:rsidRPr="001E2BDE">
        <w:lastRenderedPageBreak/>
        <w:t xml:space="preserve">2.2.2.7 </w:t>
      </w:r>
      <w:r w:rsidR="00346CA3" w:rsidRPr="001E2BDE">
        <w:t>Füllen Sie bitte für jede oben angegebene Maschine oder Maschinengruppe die folgenden Informationen aus (wenn die Kosten und die Dauer der Unterbrechung und de</w:t>
      </w:r>
      <w:r w:rsidR="00196EDF" w:rsidRPr="001E2BDE">
        <w:t>r</w:t>
      </w:r>
      <w:r w:rsidR="00346CA3" w:rsidRPr="001E2BDE">
        <w:t xml:space="preserve"> Wiederingangs</w:t>
      </w:r>
      <w:r w:rsidR="00196EDF" w:rsidRPr="001E2BDE">
        <w:t>etzung</w:t>
      </w:r>
      <w:r w:rsidR="00346CA3" w:rsidRPr="001E2BDE">
        <w:t xml:space="preserve"> zwischen den einzelnen Maschinen oder Maschinengruppen nicht erheblich variieren, ist ein Durchschnittswert ausreichend. Falls erforderlich, verwenden Sie dasselbe Formular mehrmals)</w:t>
      </w:r>
      <w:r w:rsidR="00515739" w:rsidRPr="001E2BDE">
        <w:t>.</w:t>
      </w:r>
    </w:p>
    <w:tbl>
      <w:tblPr>
        <w:tblStyle w:val="TableGrid"/>
        <w:tblW w:w="9071" w:type="dxa"/>
        <w:tblLayout w:type="fixed"/>
        <w:tblLook w:val="0600" w:firstRow="0" w:lastRow="0" w:firstColumn="0" w:lastColumn="0" w:noHBand="1" w:noVBand="1"/>
      </w:tblPr>
      <w:tblGrid>
        <w:gridCol w:w="1757"/>
        <w:gridCol w:w="2438"/>
        <w:gridCol w:w="2438"/>
        <w:gridCol w:w="2438"/>
      </w:tblGrid>
      <w:tr w:rsidR="00515739" w:rsidRPr="001E2BDE" w14:paraId="6844B3EA" w14:textId="77777777" w:rsidTr="00E4662B">
        <w:tc>
          <w:tcPr>
            <w:tcW w:w="1757" w:type="dxa"/>
            <w:vAlign w:val="center"/>
          </w:tcPr>
          <w:p w14:paraId="275386A2" w14:textId="75C68113" w:rsidR="00515739" w:rsidRPr="001E2BDE" w:rsidRDefault="0039446E" w:rsidP="00B06056">
            <w:pPr>
              <w:pStyle w:val="AnredeD"/>
              <w:spacing w:before="0"/>
              <w:jc w:val="center"/>
            </w:pPr>
            <w:r w:rsidRPr="001E2BDE">
              <w:t>Maschinenstundensatz</w:t>
            </w:r>
          </w:p>
        </w:tc>
        <w:tc>
          <w:tcPr>
            <w:tcW w:w="2438" w:type="dxa"/>
            <w:vAlign w:val="center"/>
          </w:tcPr>
          <w:p w14:paraId="4A60ADB9" w14:textId="720410C1" w:rsidR="00515739" w:rsidRPr="001E2BDE" w:rsidRDefault="00AF5363" w:rsidP="00B06056">
            <w:pPr>
              <w:pStyle w:val="AnredeD"/>
              <w:spacing w:before="0"/>
              <w:jc w:val="center"/>
            </w:pPr>
            <w:r w:rsidRPr="001E2BDE">
              <w:t>Unterbrechung</w:t>
            </w:r>
            <w:r w:rsidR="00A5516B" w:rsidRPr="001E2BDE">
              <w:rPr>
                <w:rStyle w:val="FootnoteReference"/>
              </w:rPr>
              <w:footnoteReference w:id="2"/>
            </w:r>
          </w:p>
        </w:tc>
        <w:tc>
          <w:tcPr>
            <w:tcW w:w="2438" w:type="dxa"/>
            <w:vAlign w:val="center"/>
          </w:tcPr>
          <w:p w14:paraId="79F566DF" w14:textId="1BCE78C3" w:rsidR="00515739" w:rsidRPr="001E2BDE" w:rsidRDefault="00515739" w:rsidP="00B06056">
            <w:pPr>
              <w:pStyle w:val="AnredeD"/>
              <w:spacing w:before="0"/>
              <w:jc w:val="center"/>
            </w:pPr>
            <w:r w:rsidRPr="001E2BDE">
              <w:t>Produ</w:t>
            </w:r>
            <w:r w:rsidR="00100424" w:rsidRPr="001E2BDE">
              <w:t>k</w:t>
            </w:r>
            <w:r w:rsidRPr="001E2BDE">
              <w:t>tion</w:t>
            </w:r>
          </w:p>
        </w:tc>
        <w:tc>
          <w:tcPr>
            <w:tcW w:w="2438" w:type="dxa"/>
            <w:vAlign w:val="center"/>
          </w:tcPr>
          <w:p w14:paraId="567882F4" w14:textId="0BBD3AC1" w:rsidR="00515739" w:rsidRPr="001E2BDE" w:rsidRDefault="00100424" w:rsidP="00B06056">
            <w:pPr>
              <w:pStyle w:val="AnredeD"/>
              <w:spacing w:before="0"/>
              <w:jc w:val="center"/>
            </w:pPr>
            <w:r w:rsidRPr="001E2BDE">
              <w:t>Wiederingang</w:t>
            </w:r>
            <w:r w:rsidR="00196EDF" w:rsidRPr="001E2BDE">
              <w:t>setzung</w:t>
            </w:r>
            <w:r w:rsidR="00A5516B" w:rsidRPr="001E2BDE">
              <w:rPr>
                <w:rStyle w:val="FootnoteReference"/>
              </w:rPr>
              <w:footnoteReference w:id="3"/>
            </w:r>
          </w:p>
        </w:tc>
      </w:tr>
      <w:tr w:rsidR="00B06056" w:rsidRPr="001E2BDE" w14:paraId="169665AE" w14:textId="77777777" w:rsidTr="00E4662B">
        <w:trPr>
          <w:trHeight w:val="567"/>
        </w:trPr>
        <w:tc>
          <w:tcPr>
            <w:tcW w:w="1757" w:type="dxa"/>
            <w:vAlign w:val="center"/>
          </w:tcPr>
          <w:p w14:paraId="2EB6F9B7" w14:textId="0D2A4DF7" w:rsidR="00B06056" w:rsidRPr="001E2BDE" w:rsidRDefault="007F3B2B" w:rsidP="00685397">
            <w:pPr>
              <w:pStyle w:val="AnredeD"/>
              <w:spacing w:before="0"/>
            </w:pPr>
            <w:r w:rsidRPr="001E2BDE">
              <w:t>Abschreibung</w:t>
            </w:r>
          </w:p>
        </w:tc>
        <w:tc>
          <w:tcPr>
            <w:tcW w:w="2438" w:type="dxa"/>
            <w:vAlign w:val="center"/>
          </w:tcPr>
          <w:p w14:paraId="3C96B5ED" w14:textId="0CAF4C95" w:rsidR="00B06056" w:rsidRPr="001E2BDE" w:rsidRDefault="00B06056" w:rsidP="00685397">
            <w:pPr>
              <w:pStyle w:val="AnredeD"/>
              <w:spacing w:before="0"/>
              <w:rPr>
                <w:iCs/>
              </w:rPr>
            </w:pPr>
            <w:r w:rsidRPr="001E2BDE">
              <w:rPr>
                <w:iCs/>
              </w:rPr>
              <w:t xml:space="preserve">CHF </w:t>
            </w:r>
            <w:r w:rsidRPr="00EB3CC2">
              <w:rPr>
                <w:iCs/>
              </w:rPr>
              <w:fldChar w:fldCharType="begin">
                <w:ffData>
                  <w:name w:val="Text50"/>
                  <w:enabled/>
                  <w:calcOnExit w:val="0"/>
                  <w:textInput/>
                </w:ffData>
              </w:fldChar>
            </w:r>
            <w:r w:rsidRPr="00EB3CC2">
              <w:rPr>
                <w:iCs/>
              </w:rPr>
              <w:instrText xml:space="preserve"> FORMTEXT </w:instrText>
            </w:r>
            <w:r w:rsidRPr="00EB3CC2">
              <w:rPr>
                <w:iCs/>
              </w:rPr>
            </w:r>
            <w:r w:rsidRPr="00EB3CC2">
              <w:rPr>
                <w:iCs/>
              </w:rPr>
              <w:fldChar w:fldCharType="separate"/>
            </w:r>
            <w:r w:rsidRPr="00EB3CC2">
              <w:rPr>
                <w:iCs/>
                <w:noProof/>
              </w:rPr>
              <w:t> </w:t>
            </w:r>
            <w:r w:rsidRPr="00EB3CC2">
              <w:rPr>
                <w:iCs/>
                <w:noProof/>
              </w:rPr>
              <w:t> </w:t>
            </w:r>
            <w:r w:rsidRPr="00EB3CC2">
              <w:rPr>
                <w:iCs/>
                <w:noProof/>
              </w:rPr>
              <w:t> </w:t>
            </w:r>
            <w:r w:rsidRPr="00EB3CC2">
              <w:rPr>
                <w:iCs/>
                <w:noProof/>
              </w:rPr>
              <w:t> </w:t>
            </w:r>
            <w:r w:rsidRPr="00EB3CC2">
              <w:rPr>
                <w:iCs/>
                <w:noProof/>
              </w:rPr>
              <w:t> </w:t>
            </w:r>
            <w:r w:rsidRPr="00EB3CC2">
              <w:rPr>
                <w:iCs/>
              </w:rPr>
              <w:fldChar w:fldCharType="end"/>
            </w:r>
          </w:p>
        </w:tc>
        <w:tc>
          <w:tcPr>
            <w:tcW w:w="2438" w:type="dxa"/>
            <w:vAlign w:val="center"/>
          </w:tcPr>
          <w:p w14:paraId="7CCE13C5" w14:textId="71C1C9BB" w:rsidR="00B06056" w:rsidRPr="001E2BDE" w:rsidRDefault="00B06056" w:rsidP="00685397">
            <w:pPr>
              <w:pStyle w:val="AnredeD"/>
              <w:spacing w:before="0"/>
            </w:pPr>
            <w:r w:rsidRPr="001E2BDE">
              <w:rPr>
                <w:iCs/>
              </w:rPr>
              <w:t xml:space="preserve">CHF </w:t>
            </w:r>
            <w:r w:rsidRPr="00EB3CC2">
              <w:rPr>
                <w:iCs/>
              </w:rPr>
              <w:fldChar w:fldCharType="begin">
                <w:ffData>
                  <w:name w:val="Text50"/>
                  <w:enabled/>
                  <w:calcOnExit w:val="0"/>
                  <w:textInput/>
                </w:ffData>
              </w:fldChar>
            </w:r>
            <w:r w:rsidRPr="001E2BDE">
              <w:rPr>
                <w:iCs/>
              </w:rPr>
              <w:instrText xml:space="preserve"> FORMTEXT </w:instrText>
            </w:r>
            <w:r w:rsidRPr="00EB3CC2">
              <w:rPr>
                <w:iCs/>
              </w:rPr>
            </w:r>
            <w:r w:rsidRPr="00EB3CC2">
              <w:rPr>
                <w:iCs/>
              </w:rPr>
              <w:fldChar w:fldCharType="separate"/>
            </w:r>
            <w:r w:rsidRPr="00EB3CC2">
              <w:rPr>
                <w:iCs/>
                <w:noProof/>
              </w:rPr>
              <w:t> </w:t>
            </w:r>
            <w:r w:rsidRPr="00EB3CC2">
              <w:rPr>
                <w:iCs/>
                <w:noProof/>
              </w:rPr>
              <w:t> </w:t>
            </w:r>
            <w:r w:rsidRPr="00EB3CC2">
              <w:rPr>
                <w:iCs/>
                <w:noProof/>
              </w:rPr>
              <w:t> </w:t>
            </w:r>
            <w:r w:rsidRPr="00EB3CC2">
              <w:rPr>
                <w:iCs/>
                <w:noProof/>
              </w:rPr>
              <w:t> </w:t>
            </w:r>
            <w:r w:rsidRPr="00EB3CC2">
              <w:rPr>
                <w:iCs/>
                <w:noProof/>
              </w:rPr>
              <w:t> </w:t>
            </w:r>
            <w:r w:rsidRPr="00EB3CC2">
              <w:rPr>
                <w:iCs/>
              </w:rPr>
              <w:fldChar w:fldCharType="end"/>
            </w:r>
          </w:p>
        </w:tc>
        <w:tc>
          <w:tcPr>
            <w:tcW w:w="2438" w:type="dxa"/>
            <w:vAlign w:val="center"/>
          </w:tcPr>
          <w:p w14:paraId="08D96222" w14:textId="21469B69" w:rsidR="00B06056" w:rsidRPr="001E2BDE" w:rsidRDefault="00B06056" w:rsidP="00685397">
            <w:pPr>
              <w:pStyle w:val="AnredeD"/>
              <w:spacing w:before="0"/>
            </w:pPr>
            <w:r w:rsidRPr="001E2BDE">
              <w:rPr>
                <w:iCs/>
              </w:rPr>
              <w:t xml:space="preserve">CHF </w:t>
            </w:r>
            <w:r w:rsidRPr="00EB3CC2">
              <w:rPr>
                <w:iCs/>
              </w:rPr>
              <w:fldChar w:fldCharType="begin">
                <w:ffData>
                  <w:name w:val="Text50"/>
                  <w:enabled/>
                  <w:calcOnExit w:val="0"/>
                  <w:textInput/>
                </w:ffData>
              </w:fldChar>
            </w:r>
            <w:r w:rsidRPr="001E2BDE">
              <w:rPr>
                <w:iCs/>
              </w:rPr>
              <w:instrText xml:space="preserve"> FORMTEXT </w:instrText>
            </w:r>
            <w:r w:rsidRPr="00EB3CC2">
              <w:rPr>
                <w:iCs/>
              </w:rPr>
            </w:r>
            <w:r w:rsidRPr="00EB3CC2">
              <w:rPr>
                <w:iCs/>
              </w:rPr>
              <w:fldChar w:fldCharType="separate"/>
            </w:r>
            <w:r w:rsidRPr="00EB3CC2">
              <w:rPr>
                <w:iCs/>
                <w:noProof/>
              </w:rPr>
              <w:t> </w:t>
            </w:r>
            <w:r w:rsidRPr="00EB3CC2">
              <w:rPr>
                <w:iCs/>
                <w:noProof/>
              </w:rPr>
              <w:t> </w:t>
            </w:r>
            <w:r w:rsidRPr="00EB3CC2">
              <w:rPr>
                <w:iCs/>
                <w:noProof/>
              </w:rPr>
              <w:t> </w:t>
            </w:r>
            <w:r w:rsidRPr="00EB3CC2">
              <w:rPr>
                <w:iCs/>
                <w:noProof/>
              </w:rPr>
              <w:t> </w:t>
            </w:r>
            <w:r w:rsidRPr="00EB3CC2">
              <w:rPr>
                <w:iCs/>
                <w:noProof/>
              </w:rPr>
              <w:t> </w:t>
            </w:r>
            <w:r w:rsidRPr="00EB3CC2">
              <w:rPr>
                <w:iCs/>
              </w:rPr>
              <w:fldChar w:fldCharType="end"/>
            </w:r>
          </w:p>
        </w:tc>
      </w:tr>
      <w:tr w:rsidR="00B06056" w:rsidRPr="001E2BDE" w14:paraId="32AB6475" w14:textId="77777777" w:rsidTr="00E4662B">
        <w:trPr>
          <w:trHeight w:val="567"/>
        </w:trPr>
        <w:tc>
          <w:tcPr>
            <w:tcW w:w="1757" w:type="dxa"/>
            <w:vAlign w:val="center"/>
          </w:tcPr>
          <w:p w14:paraId="22C787F3" w14:textId="10596C45" w:rsidR="00B06056" w:rsidRPr="001E2BDE" w:rsidRDefault="007F3B2B" w:rsidP="00685397">
            <w:pPr>
              <w:pStyle w:val="AnredeD"/>
              <w:spacing w:before="0"/>
            </w:pPr>
            <w:r w:rsidRPr="001E2BDE">
              <w:t>Lohn</w:t>
            </w:r>
            <w:r w:rsidR="00B06056" w:rsidRPr="001E2BDE">
              <w:rPr>
                <w:rStyle w:val="FootnoteReference"/>
              </w:rPr>
              <w:footnoteReference w:id="4"/>
            </w:r>
          </w:p>
        </w:tc>
        <w:tc>
          <w:tcPr>
            <w:tcW w:w="2438" w:type="dxa"/>
            <w:vAlign w:val="center"/>
          </w:tcPr>
          <w:p w14:paraId="5BB7308B" w14:textId="19F6E00B" w:rsidR="00B06056" w:rsidRPr="001E2BDE" w:rsidRDefault="00B06056" w:rsidP="00685397">
            <w:pPr>
              <w:pStyle w:val="AnredeD"/>
              <w:spacing w:before="0"/>
            </w:pPr>
            <w:r w:rsidRPr="001E2BDE">
              <w:rPr>
                <w:iCs/>
              </w:rPr>
              <w:t xml:space="preserve">CHF </w:t>
            </w:r>
            <w:r w:rsidRPr="00EB3CC2">
              <w:rPr>
                <w:iCs/>
              </w:rPr>
              <w:fldChar w:fldCharType="begin">
                <w:ffData>
                  <w:name w:val="Text50"/>
                  <w:enabled/>
                  <w:calcOnExit w:val="0"/>
                  <w:textInput/>
                </w:ffData>
              </w:fldChar>
            </w:r>
            <w:r w:rsidRPr="001E2BDE">
              <w:rPr>
                <w:iCs/>
              </w:rPr>
              <w:instrText xml:space="preserve"> FORMTEXT </w:instrText>
            </w:r>
            <w:r w:rsidRPr="00EB3CC2">
              <w:rPr>
                <w:iCs/>
              </w:rPr>
            </w:r>
            <w:r w:rsidRPr="00EB3CC2">
              <w:rPr>
                <w:iCs/>
              </w:rPr>
              <w:fldChar w:fldCharType="separate"/>
            </w:r>
            <w:r w:rsidRPr="00EB3CC2">
              <w:rPr>
                <w:iCs/>
                <w:noProof/>
              </w:rPr>
              <w:t> </w:t>
            </w:r>
            <w:r w:rsidRPr="00EB3CC2">
              <w:rPr>
                <w:iCs/>
                <w:noProof/>
              </w:rPr>
              <w:t> </w:t>
            </w:r>
            <w:r w:rsidRPr="00EB3CC2">
              <w:rPr>
                <w:iCs/>
                <w:noProof/>
              </w:rPr>
              <w:t> </w:t>
            </w:r>
            <w:r w:rsidRPr="00EB3CC2">
              <w:rPr>
                <w:iCs/>
                <w:noProof/>
              </w:rPr>
              <w:t> </w:t>
            </w:r>
            <w:r w:rsidRPr="00EB3CC2">
              <w:rPr>
                <w:iCs/>
                <w:noProof/>
              </w:rPr>
              <w:t> </w:t>
            </w:r>
            <w:r w:rsidRPr="00EB3CC2">
              <w:rPr>
                <w:iCs/>
              </w:rPr>
              <w:fldChar w:fldCharType="end"/>
            </w:r>
          </w:p>
        </w:tc>
        <w:tc>
          <w:tcPr>
            <w:tcW w:w="2438" w:type="dxa"/>
            <w:vAlign w:val="center"/>
          </w:tcPr>
          <w:p w14:paraId="1DCE3856" w14:textId="722A4F4C" w:rsidR="00B06056" w:rsidRPr="001E2BDE" w:rsidRDefault="00B06056" w:rsidP="00685397">
            <w:pPr>
              <w:pStyle w:val="AnredeD"/>
              <w:spacing w:before="0"/>
            </w:pPr>
            <w:r w:rsidRPr="001E2BDE">
              <w:rPr>
                <w:iCs/>
              </w:rPr>
              <w:t xml:space="preserve">CHF </w:t>
            </w:r>
            <w:r w:rsidRPr="00EB3CC2">
              <w:rPr>
                <w:iCs/>
              </w:rPr>
              <w:fldChar w:fldCharType="begin">
                <w:ffData>
                  <w:name w:val="Text50"/>
                  <w:enabled/>
                  <w:calcOnExit w:val="0"/>
                  <w:textInput/>
                </w:ffData>
              </w:fldChar>
            </w:r>
            <w:r w:rsidRPr="001E2BDE">
              <w:rPr>
                <w:iCs/>
              </w:rPr>
              <w:instrText xml:space="preserve"> FORMTEXT </w:instrText>
            </w:r>
            <w:r w:rsidRPr="00EB3CC2">
              <w:rPr>
                <w:iCs/>
              </w:rPr>
            </w:r>
            <w:r w:rsidRPr="00EB3CC2">
              <w:rPr>
                <w:iCs/>
              </w:rPr>
              <w:fldChar w:fldCharType="separate"/>
            </w:r>
            <w:r w:rsidRPr="00EB3CC2">
              <w:rPr>
                <w:iCs/>
                <w:noProof/>
              </w:rPr>
              <w:t> </w:t>
            </w:r>
            <w:r w:rsidRPr="00EB3CC2">
              <w:rPr>
                <w:iCs/>
                <w:noProof/>
              </w:rPr>
              <w:t> </w:t>
            </w:r>
            <w:r w:rsidRPr="00EB3CC2">
              <w:rPr>
                <w:iCs/>
                <w:noProof/>
              </w:rPr>
              <w:t> </w:t>
            </w:r>
            <w:r w:rsidRPr="00EB3CC2">
              <w:rPr>
                <w:iCs/>
                <w:noProof/>
              </w:rPr>
              <w:t> </w:t>
            </w:r>
            <w:r w:rsidRPr="00EB3CC2">
              <w:rPr>
                <w:iCs/>
                <w:noProof/>
              </w:rPr>
              <w:t> </w:t>
            </w:r>
            <w:r w:rsidRPr="00EB3CC2">
              <w:rPr>
                <w:iCs/>
              </w:rPr>
              <w:fldChar w:fldCharType="end"/>
            </w:r>
          </w:p>
        </w:tc>
        <w:tc>
          <w:tcPr>
            <w:tcW w:w="2438" w:type="dxa"/>
            <w:vAlign w:val="center"/>
          </w:tcPr>
          <w:p w14:paraId="0B540E0B" w14:textId="3B5BC852" w:rsidR="00B06056" w:rsidRPr="001E2BDE" w:rsidRDefault="00B06056" w:rsidP="00685397">
            <w:pPr>
              <w:pStyle w:val="AnredeD"/>
              <w:spacing w:before="0"/>
            </w:pPr>
            <w:r w:rsidRPr="001E2BDE">
              <w:rPr>
                <w:iCs/>
              </w:rPr>
              <w:t xml:space="preserve">CHF </w:t>
            </w:r>
            <w:r w:rsidRPr="00EB3CC2">
              <w:rPr>
                <w:iCs/>
              </w:rPr>
              <w:fldChar w:fldCharType="begin">
                <w:ffData>
                  <w:name w:val="Text50"/>
                  <w:enabled/>
                  <w:calcOnExit w:val="0"/>
                  <w:textInput/>
                </w:ffData>
              </w:fldChar>
            </w:r>
            <w:r w:rsidRPr="001E2BDE">
              <w:rPr>
                <w:iCs/>
              </w:rPr>
              <w:instrText xml:space="preserve"> FORMTEXT </w:instrText>
            </w:r>
            <w:r w:rsidRPr="00EB3CC2">
              <w:rPr>
                <w:iCs/>
              </w:rPr>
            </w:r>
            <w:r w:rsidRPr="00EB3CC2">
              <w:rPr>
                <w:iCs/>
              </w:rPr>
              <w:fldChar w:fldCharType="separate"/>
            </w:r>
            <w:r w:rsidRPr="00EB3CC2">
              <w:rPr>
                <w:iCs/>
                <w:noProof/>
              </w:rPr>
              <w:t> </w:t>
            </w:r>
            <w:r w:rsidRPr="00EB3CC2">
              <w:rPr>
                <w:iCs/>
                <w:noProof/>
              </w:rPr>
              <w:t> </w:t>
            </w:r>
            <w:r w:rsidRPr="00EB3CC2">
              <w:rPr>
                <w:iCs/>
                <w:noProof/>
              </w:rPr>
              <w:t> </w:t>
            </w:r>
            <w:r w:rsidRPr="00EB3CC2">
              <w:rPr>
                <w:iCs/>
                <w:noProof/>
              </w:rPr>
              <w:t> </w:t>
            </w:r>
            <w:r w:rsidRPr="00EB3CC2">
              <w:rPr>
                <w:iCs/>
                <w:noProof/>
              </w:rPr>
              <w:t> </w:t>
            </w:r>
            <w:r w:rsidRPr="00EB3CC2">
              <w:rPr>
                <w:iCs/>
              </w:rPr>
              <w:fldChar w:fldCharType="end"/>
            </w:r>
          </w:p>
        </w:tc>
      </w:tr>
      <w:tr w:rsidR="00B06056" w:rsidRPr="001E2BDE" w14:paraId="73016C8E" w14:textId="77777777" w:rsidTr="00E4662B">
        <w:trPr>
          <w:trHeight w:val="567"/>
        </w:trPr>
        <w:tc>
          <w:tcPr>
            <w:tcW w:w="1757" w:type="dxa"/>
            <w:vAlign w:val="center"/>
          </w:tcPr>
          <w:p w14:paraId="7439B9A3" w14:textId="2F2706F6" w:rsidR="00B06056" w:rsidRPr="001E2BDE" w:rsidRDefault="005708FE" w:rsidP="00685397">
            <w:pPr>
              <w:pStyle w:val="AnredeD"/>
              <w:spacing w:before="0"/>
            </w:pPr>
            <w:r w:rsidRPr="001E2BDE">
              <w:t>Andere Kosten</w:t>
            </w:r>
            <w:r w:rsidR="00B06056" w:rsidRPr="001E2BDE">
              <w:rPr>
                <w:rStyle w:val="FootnoteReference"/>
              </w:rPr>
              <w:footnoteReference w:id="5"/>
            </w:r>
          </w:p>
        </w:tc>
        <w:tc>
          <w:tcPr>
            <w:tcW w:w="2438" w:type="dxa"/>
            <w:vAlign w:val="center"/>
          </w:tcPr>
          <w:p w14:paraId="659399F3" w14:textId="6D8E8F2D" w:rsidR="00B06056" w:rsidRPr="001E2BDE" w:rsidRDefault="00B06056" w:rsidP="00685397">
            <w:pPr>
              <w:pStyle w:val="AnredeD"/>
              <w:spacing w:before="0"/>
            </w:pPr>
            <w:r w:rsidRPr="001E2BDE">
              <w:rPr>
                <w:iCs/>
              </w:rPr>
              <w:t xml:space="preserve">CHF </w:t>
            </w:r>
            <w:r w:rsidRPr="00EB3CC2">
              <w:rPr>
                <w:iCs/>
              </w:rPr>
              <w:fldChar w:fldCharType="begin">
                <w:ffData>
                  <w:name w:val="Text50"/>
                  <w:enabled/>
                  <w:calcOnExit w:val="0"/>
                  <w:textInput/>
                </w:ffData>
              </w:fldChar>
            </w:r>
            <w:r w:rsidRPr="001E2BDE">
              <w:rPr>
                <w:iCs/>
              </w:rPr>
              <w:instrText xml:space="preserve"> FORMTEXT </w:instrText>
            </w:r>
            <w:r w:rsidRPr="00EB3CC2">
              <w:rPr>
                <w:iCs/>
              </w:rPr>
            </w:r>
            <w:r w:rsidRPr="00EB3CC2">
              <w:rPr>
                <w:iCs/>
              </w:rPr>
              <w:fldChar w:fldCharType="separate"/>
            </w:r>
            <w:r w:rsidRPr="00EB3CC2">
              <w:rPr>
                <w:iCs/>
                <w:noProof/>
              </w:rPr>
              <w:t> </w:t>
            </w:r>
            <w:r w:rsidRPr="00EB3CC2">
              <w:rPr>
                <w:iCs/>
                <w:noProof/>
              </w:rPr>
              <w:t> </w:t>
            </w:r>
            <w:r w:rsidRPr="00EB3CC2">
              <w:rPr>
                <w:iCs/>
                <w:noProof/>
              </w:rPr>
              <w:t> </w:t>
            </w:r>
            <w:r w:rsidRPr="00EB3CC2">
              <w:rPr>
                <w:iCs/>
                <w:noProof/>
              </w:rPr>
              <w:t> </w:t>
            </w:r>
            <w:r w:rsidRPr="00EB3CC2">
              <w:rPr>
                <w:iCs/>
                <w:noProof/>
              </w:rPr>
              <w:t> </w:t>
            </w:r>
            <w:r w:rsidRPr="00EB3CC2">
              <w:rPr>
                <w:iCs/>
              </w:rPr>
              <w:fldChar w:fldCharType="end"/>
            </w:r>
          </w:p>
        </w:tc>
        <w:tc>
          <w:tcPr>
            <w:tcW w:w="2438" w:type="dxa"/>
            <w:vAlign w:val="center"/>
          </w:tcPr>
          <w:p w14:paraId="6A85E34E" w14:textId="3F1F0CC4" w:rsidR="00B06056" w:rsidRPr="001E2BDE" w:rsidRDefault="00B06056" w:rsidP="00685397">
            <w:pPr>
              <w:pStyle w:val="AnredeD"/>
              <w:spacing w:before="0"/>
            </w:pPr>
            <w:r w:rsidRPr="001E2BDE">
              <w:rPr>
                <w:iCs/>
              </w:rPr>
              <w:t xml:space="preserve">CHF </w:t>
            </w:r>
            <w:r w:rsidRPr="00EB3CC2">
              <w:rPr>
                <w:iCs/>
              </w:rPr>
              <w:fldChar w:fldCharType="begin">
                <w:ffData>
                  <w:name w:val="Text50"/>
                  <w:enabled/>
                  <w:calcOnExit w:val="0"/>
                  <w:textInput/>
                </w:ffData>
              </w:fldChar>
            </w:r>
            <w:r w:rsidRPr="001E2BDE">
              <w:rPr>
                <w:iCs/>
              </w:rPr>
              <w:instrText xml:space="preserve"> FORMTEXT </w:instrText>
            </w:r>
            <w:r w:rsidRPr="00EB3CC2">
              <w:rPr>
                <w:iCs/>
              </w:rPr>
            </w:r>
            <w:r w:rsidRPr="00EB3CC2">
              <w:rPr>
                <w:iCs/>
              </w:rPr>
              <w:fldChar w:fldCharType="separate"/>
            </w:r>
            <w:r w:rsidRPr="00EB3CC2">
              <w:rPr>
                <w:iCs/>
                <w:noProof/>
              </w:rPr>
              <w:t> </w:t>
            </w:r>
            <w:r w:rsidRPr="00EB3CC2">
              <w:rPr>
                <w:iCs/>
                <w:noProof/>
              </w:rPr>
              <w:t> </w:t>
            </w:r>
            <w:r w:rsidRPr="00EB3CC2">
              <w:rPr>
                <w:iCs/>
                <w:noProof/>
              </w:rPr>
              <w:t> </w:t>
            </w:r>
            <w:r w:rsidRPr="00EB3CC2">
              <w:rPr>
                <w:iCs/>
                <w:noProof/>
              </w:rPr>
              <w:t> </w:t>
            </w:r>
            <w:r w:rsidRPr="00EB3CC2">
              <w:rPr>
                <w:iCs/>
                <w:noProof/>
              </w:rPr>
              <w:t> </w:t>
            </w:r>
            <w:r w:rsidRPr="00EB3CC2">
              <w:rPr>
                <w:iCs/>
              </w:rPr>
              <w:fldChar w:fldCharType="end"/>
            </w:r>
          </w:p>
        </w:tc>
        <w:tc>
          <w:tcPr>
            <w:tcW w:w="2438" w:type="dxa"/>
            <w:vAlign w:val="center"/>
          </w:tcPr>
          <w:p w14:paraId="2D6E13FC" w14:textId="158E432F" w:rsidR="00B06056" w:rsidRPr="001E2BDE" w:rsidRDefault="00B06056" w:rsidP="00685397">
            <w:pPr>
              <w:pStyle w:val="AnredeD"/>
              <w:spacing w:before="0"/>
            </w:pPr>
            <w:r w:rsidRPr="001E2BDE">
              <w:rPr>
                <w:iCs/>
              </w:rPr>
              <w:t xml:space="preserve">CHF </w:t>
            </w:r>
            <w:r w:rsidRPr="00EB3CC2">
              <w:rPr>
                <w:iCs/>
              </w:rPr>
              <w:fldChar w:fldCharType="begin">
                <w:ffData>
                  <w:name w:val="Text50"/>
                  <w:enabled/>
                  <w:calcOnExit w:val="0"/>
                  <w:textInput/>
                </w:ffData>
              </w:fldChar>
            </w:r>
            <w:r w:rsidRPr="001E2BDE">
              <w:rPr>
                <w:iCs/>
              </w:rPr>
              <w:instrText xml:space="preserve"> FORMTEXT </w:instrText>
            </w:r>
            <w:r w:rsidRPr="00EB3CC2">
              <w:rPr>
                <w:iCs/>
              </w:rPr>
            </w:r>
            <w:r w:rsidRPr="00EB3CC2">
              <w:rPr>
                <w:iCs/>
              </w:rPr>
              <w:fldChar w:fldCharType="separate"/>
            </w:r>
            <w:r w:rsidRPr="00EB3CC2">
              <w:rPr>
                <w:iCs/>
                <w:noProof/>
              </w:rPr>
              <w:t> </w:t>
            </w:r>
            <w:r w:rsidRPr="00EB3CC2">
              <w:rPr>
                <w:iCs/>
                <w:noProof/>
              </w:rPr>
              <w:t> </w:t>
            </w:r>
            <w:r w:rsidRPr="00EB3CC2">
              <w:rPr>
                <w:iCs/>
                <w:noProof/>
              </w:rPr>
              <w:t> </w:t>
            </w:r>
            <w:r w:rsidRPr="00EB3CC2">
              <w:rPr>
                <w:iCs/>
                <w:noProof/>
              </w:rPr>
              <w:t> </w:t>
            </w:r>
            <w:r w:rsidRPr="00EB3CC2">
              <w:rPr>
                <w:iCs/>
                <w:noProof/>
              </w:rPr>
              <w:t> </w:t>
            </w:r>
            <w:r w:rsidRPr="00EB3CC2">
              <w:rPr>
                <w:iCs/>
              </w:rPr>
              <w:fldChar w:fldCharType="end"/>
            </w:r>
          </w:p>
        </w:tc>
      </w:tr>
      <w:tr w:rsidR="00B06056" w:rsidRPr="001E2BDE" w14:paraId="745FF88B" w14:textId="77777777" w:rsidTr="00E4662B">
        <w:trPr>
          <w:trHeight w:val="567"/>
        </w:trPr>
        <w:tc>
          <w:tcPr>
            <w:tcW w:w="1757" w:type="dxa"/>
            <w:vAlign w:val="center"/>
          </w:tcPr>
          <w:p w14:paraId="15895FBE" w14:textId="6AAD80D1" w:rsidR="00B06056" w:rsidRPr="001E2BDE" w:rsidRDefault="00B06056" w:rsidP="00685397">
            <w:pPr>
              <w:pStyle w:val="AnredeD"/>
              <w:spacing w:before="0"/>
              <w:rPr>
                <w:b/>
                <w:bCs/>
              </w:rPr>
            </w:pPr>
            <w:r w:rsidRPr="001E2BDE">
              <w:rPr>
                <w:b/>
                <w:bCs/>
              </w:rPr>
              <w:t>Total</w:t>
            </w:r>
          </w:p>
        </w:tc>
        <w:tc>
          <w:tcPr>
            <w:tcW w:w="2438" w:type="dxa"/>
            <w:vAlign w:val="center"/>
          </w:tcPr>
          <w:p w14:paraId="522AC108" w14:textId="5DDA5171" w:rsidR="00B06056" w:rsidRPr="001E2BDE" w:rsidRDefault="00B06056" w:rsidP="00685397">
            <w:pPr>
              <w:pStyle w:val="AnredeD"/>
              <w:spacing w:before="0"/>
              <w:rPr>
                <w:b/>
                <w:bCs/>
                <w:i/>
              </w:rPr>
            </w:pPr>
            <w:r w:rsidRPr="001E2BDE">
              <w:rPr>
                <w:b/>
                <w:bCs/>
                <w:iCs/>
              </w:rPr>
              <w:t xml:space="preserve">CHF </w:t>
            </w:r>
            <w:r w:rsidRPr="00EB3CC2">
              <w:rPr>
                <w:b/>
                <w:bCs/>
                <w:iCs/>
              </w:rPr>
              <w:fldChar w:fldCharType="begin">
                <w:ffData>
                  <w:name w:val="Text50"/>
                  <w:enabled/>
                  <w:calcOnExit w:val="0"/>
                  <w:textInput/>
                </w:ffData>
              </w:fldChar>
            </w:r>
            <w:r w:rsidRPr="001E2BDE">
              <w:rPr>
                <w:b/>
                <w:bCs/>
                <w:iCs/>
              </w:rPr>
              <w:instrText xml:space="preserve"> FORMTEXT </w:instrText>
            </w:r>
            <w:r w:rsidRPr="00EB3CC2">
              <w:rPr>
                <w:b/>
                <w:bCs/>
                <w:iCs/>
              </w:rPr>
            </w:r>
            <w:r w:rsidRPr="00EB3CC2">
              <w:rPr>
                <w:b/>
                <w:bCs/>
                <w:iCs/>
              </w:rPr>
              <w:fldChar w:fldCharType="separate"/>
            </w:r>
            <w:r w:rsidRPr="00EB3CC2">
              <w:rPr>
                <w:b/>
                <w:bCs/>
                <w:iCs/>
                <w:noProof/>
              </w:rPr>
              <w:t> </w:t>
            </w:r>
            <w:r w:rsidRPr="00EB3CC2">
              <w:rPr>
                <w:b/>
                <w:bCs/>
                <w:iCs/>
                <w:noProof/>
              </w:rPr>
              <w:t> </w:t>
            </w:r>
            <w:r w:rsidRPr="00EB3CC2">
              <w:rPr>
                <w:b/>
                <w:bCs/>
                <w:iCs/>
                <w:noProof/>
              </w:rPr>
              <w:t> </w:t>
            </w:r>
            <w:r w:rsidRPr="00EB3CC2">
              <w:rPr>
                <w:b/>
                <w:bCs/>
                <w:iCs/>
                <w:noProof/>
              </w:rPr>
              <w:t> </w:t>
            </w:r>
            <w:r w:rsidRPr="00EB3CC2">
              <w:rPr>
                <w:b/>
                <w:bCs/>
                <w:iCs/>
                <w:noProof/>
              </w:rPr>
              <w:t> </w:t>
            </w:r>
            <w:r w:rsidRPr="00EB3CC2">
              <w:rPr>
                <w:b/>
                <w:bCs/>
                <w:iCs/>
              </w:rPr>
              <w:fldChar w:fldCharType="end"/>
            </w:r>
          </w:p>
        </w:tc>
        <w:tc>
          <w:tcPr>
            <w:tcW w:w="2438" w:type="dxa"/>
            <w:vAlign w:val="center"/>
          </w:tcPr>
          <w:p w14:paraId="4D3C34E9" w14:textId="0169BA70" w:rsidR="00B06056" w:rsidRPr="001E2BDE" w:rsidRDefault="00B06056" w:rsidP="00685397">
            <w:pPr>
              <w:pStyle w:val="AnredeD"/>
              <w:spacing w:before="0"/>
              <w:rPr>
                <w:b/>
                <w:bCs/>
                <w:i/>
              </w:rPr>
            </w:pPr>
            <w:r w:rsidRPr="001E2BDE">
              <w:rPr>
                <w:b/>
                <w:bCs/>
                <w:iCs/>
              </w:rPr>
              <w:t xml:space="preserve">CHF </w:t>
            </w:r>
            <w:r w:rsidRPr="00EB3CC2">
              <w:rPr>
                <w:b/>
                <w:bCs/>
                <w:iCs/>
              </w:rPr>
              <w:fldChar w:fldCharType="begin">
                <w:ffData>
                  <w:name w:val="Text50"/>
                  <w:enabled/>
                  <w:calcOnExit w:val="0"/>
                  <w:textInput/>
                </w:ffData>
              </w:fldChar>
            </w:r>
            <w:r w:rsidRPr="001E2BDE">
              <w:rPr>
                <w:b/>
                <w:bCs/>
                <w:iCs/>
              </w:rPr>
              <w:instrText xml:space="preserve"> FORMTEXT </w:instrText>
            </w:r>
            <w:r w:rsidRPr="00EB3CC2">
              <w:rPr>
                <w:b/>
                <w:bCs/>
                <w:iCs/>
              </w:rPr>
            </w:r>
            <w:r w:rsidRPr="00EB3CC2">
              <w:rPr>
                <w:b/>
                <w:bCs/>
                <w:iCs/>
              </w:rPr>
              <w:fldChar w:fldCharType="separate"/>
            </w:r>
            <w:r w:rsidRPr="00EB3CC2">
              <w:rPr>
                <w:b/>
                <w:bCs/>
                <w:iCs/>
                <w:noProof/>
              </w:rPr>
              <w:t> </w:t>
            </w:r>
            <w:r w:rsidRPr="00EB3CC2">
              <w:rPr>
                <w:b/>
                <w:bCs/>
                <w:iCs/>
                <w:noProof/>
              </w:rPr>
              <w:t> </w:t>
            </w:r>
            <w:r w:rsidRPr="00EB3CC2">
              <w:rPr>
                <w:b/>
                <w:bCs/>
                <w:iCs/>
                <w:noProof/>
              </w:rPr>
              <w:t> </w:t>
            </w:r>
            <w:r w:rsidRPr="00EB3CC2">
              <w:rPr>
                <w:b/>
                <w:bCs/>
                <w:iCs/>
                <w:noProof/>
              </w:rPr>
              <w:t> </w:t>
            </w:r>
            <w:r w:rsidRPr="00EB3CC2">
              <w:rPr>
                <w:b/>
                <w:bCs/>
                <w:iCs/>
                <w:noProof/>
              </w:rPr>
              <w:t> </w:t>
            </w:r>
            <w:r w:rsidRPr="00EB3CC2">
              <w:rPr>
                <w:b/>
                <w:bCs/>
                <w:iCs/>
              </w:rPr>
              <w:fldChar w:fldCharType="end"/>
            </w:r>
          </w:p>
        </w:tc>
        <w:tc>
          <w:tcPr>
            <w:tcW w:w="2438" w:type="dxa"/>
            <w:vAlign w:val="center"/>
          </w:tcPr>
          <w:p w14:paraId="19C6A2CB" w14:textId="45658882" w:rsidR="00B06056" w:rsidRPr="001E2BDE" w:rsidRDefault="00B06056" w:rsidP="00685397">
            <w:pPr>
              <w:pStyle w:val="AnredeD"/>
              <w:spacing w:before="0"/>
              <w:rPr>
                <w:b/>
                <w:bCs/>
                <w:i/>
              </w:rPr>
            </w:pPr>
            <w:r w:rsidRPr="001E2BDE">
              <w:rPr>
                <w:b/>
                <w:bCs/>
                <w:iCs/>
              </w:rPr>
              <w:t xml:space="preserve">CHF </w:t>
            </w:r>
            <w:r w:rsidRPr="00EB3CC2">
              <w:rPr>
                <w:b/>
                <w:bCs/>
                <w:iCs/>
              </w:rPr>
              <w:fldChar w:fldCharType="begin">
                <w:ffData>
                  <w:name w:val="Text50"/>
                  <w:enabled/>
                  <w:calcOnExit w:val="0"/>
                  <w:textInput/>
                </w:ffData>
              </w:fldChar>
            </w:r>
            <w:r w:rsidRPr="001E2BDE">
              <w:rPr>
                <w:b/>
                <w:bCs/>
                <w:iCs/>
              </w:rPr>
              <w:instrText xml:space="preserve"> FORMTEXT </w:instrText>
            </w:r>
            <w:r w:rsidRPr="00EB3CC2">
              <w:rPr>
                <w:b/>
                <w:bCs/>
                <w:iCs/>
              </w:rPr>
            </w:r>
            <w:r w:rsidRPr="00EB3CC2">
              <w:rPr>
                <w:b/>
                <w:bCs/>
                <w:iCs/>
              </w:rPr>
              <w:fldChar w:fldCharType="separate"/>
            </w:r>
            <w:r w:rsidRPr="00EB3CC2">
              <w:rPr>
                <w:b/>
                <w:bCs/>
                <w:iCs/>
                <w:noProof/>
              </w:rPr>
              <w:t> </w:t>
            </w:r>
            <w:r w:rsidRPr="00EB3CC2">
              <w:rPr>
                <w:b/>
                <w:bCs/>
                <w:iCs/>
                <w:noProof/>
              </w:rPr>
              <w:t> </w:t>
            </w:r>
            <w:r w:rsidRPr="00EB3CC2">
              <w:rPr>
                <w:b/>
                <w:bCs/>
                <w:iCs/>
                <w:noProof/>
              </w:rPr>
              <w:t> </w:t>
            </w:r>
            <w:r w:rsidRPr="00EB3CC2">
              <w:rPr>
                <w:b/>
                <w:bCs/>
                <w:iCs/>
                <w:noProof/>
              </w:rPr>
              <w:t> </w:t>
            </w:r>
            <w:r w:rsidRPr="00EB3CC2">
              <w:rPr>
                <w:b/>
                <w:bCs/>
                <w:iCs/>
                <w:noProof/>
              </w:rPr>
              <w:t> </w:t>
            </w:r>
            <w:r w:rsidRPr="00EB3CC2">
              <w:rPr>
                <w:b/>
                <w:bCs/>
                <w:iCs/>
              </w:rPr>
              <w:fldChar w:fldCharType="end"/>
            </w:r>
          </w:p>
        </w:tc>
      </w:tr>
    </w:tbl>
    <w:p w14:paraId="3E42DEF2" w14:textId="56549395" w:rsidR="002600D4" w:rsidRPr="001E2BDE" w:rsidRDefault="002600D4" w:rsidP="00E4662B">
      <w:pPr>
        <w:spacing w:before="240" w:after="240"/>
      </w:pPr>
      <w:r w:rsidRPr="001E2BDE">
        <w:t xml:space="preserve">2.2.2.8 </w:t>
      </w:r>
      <w:r w:rsidR="00E50A5F" w:rsidRPr="001E2BDE">
        <w:t>Füllen Sie bitte für jede oben angegebene Maschine oder Maschinengruppe die folgenden Informationen aus.</w:t>
      </w:r>
    </w:p>
    <w:tbl>
      <w:tblPr>
        <w:tblStyle w:val="TableGrid"/>
        <w:tblW w:w="9072" w:type="dxa"/>
        <w:tblLook w:val="04A0" w:firstRow="1" w:lastRow="0" w:firstColumn="1" w:lastColumn="0" w:noHBand="0" w:noVBand="1"/>
      </w:tblPr>
      <w:tblGrid>
        <w:gridCol w:w="2268"/>
        <w:gridCol w:w="3402"/>
        <w:gridCol w:w="3402"/>
      </w:tblGrid>
      <w:tr w:rsidR="002600D4" w:rsidRPr="001E2BDE" w14:paraId="654B58BF" w14:textId="77777777" w:rsidTr="00E4662B">
        <w:tc>
          <w:tcPr>
            <w:tcW w:w="2268" w:type="dxa"/>
            <w:vAlign w:val="center"/>
          </w:tcPr>
          <w:p w14:paraId="266FB2E5" w14:textId="77777777" w:rsidR="002600D4" w:rsidRPr="001E2BDE" w:rsidRDefault="002600D4" w:rsidP="002600D4">
            <w:pPr>
              <w:jc w:val="center"/>
              <w:rPr>
                <w:lang w:eastAsia="en-US"/>
              </w:rPr>
            </w:pPr>
          </w:p>
        </w:tc>
        <w:tc>
          <w:tcPr>
            <w:tcW w:w="3402" w:type="dxa"/>
            <w:vAlign w:val="center"/>
          </w:tcPr>
          <w:p w14:paraId="262ED1E3" w14:textId="4C5ACD5C" w:rsidR="002600D4" w:rsidRPr="001E2BDE" w:rsidRDefault="00875B9B" w:rsidP="002600D4">
            <w:pPr>
              <w:jc w:val="center"/>
              <w:rPr>
                <w:lang w:eastAsia="en-US"/>
              </w:rPr>
            </w:pPr>
            <w:r w:rsidRPr="001E2BDE">
              <w:rPr>
                <w:lang w:eastAsia="en-US"/>
              </w:rPr>
              <w:t>Unterbrechung</w:t>
            </w:r>
          </w:p>
        </w:tc>
        <w:tc>
          <w:tcPr>
            <w:tcW w:w="3402" w:type="dxa"/>
            <w:vAlign w:val="center"/>
          </w:tcPr>
          <w:p w14:paraId="6D36AB02" w14:textId="2C6D4C47" w:rsidR="002600D4" w:rsidRPr="001E2BDE" w:rsidRDefault="00875B9B" w:rsidP="002600D4">
            <w:pPr>
              <w:jc w:val="center"/>
              <w:rPr>
                <w:lang w:eastAsia="en-US"/>
              </w:rPr>
            </w:pPr>
            <w:r w:rsidRPr="001E2BDE">
              <w:rPr>
                <w:lang w:eastAsia="en-US"/>
              </w:rPr>
              <w:t>Wiederingang</w:t>
            </w:r>
            <w:r w:rsidR="00196EDF" w:rsidRPr="001E2BDE">
              <w:rPr>
                <w:lang w:eastAsia="en-US"/>
              </w:rPr>
              <w:t>setzung</w:t>
            </w:r>
          </w:p>
        </w:tc>
      </w:tr>
      <w:tr w:rsidR="002600D4" w:rsidRPr="001E2BDE" w14:paraId="52891FD1" w14:textId="77777777" w:rsidTr="00E4662B">
        <w:trPr>
          <w:trHeight w:val="567"/>
        </w:trPr>
        <w:tc>
          <w:tcPr>
            <w:tcW w:w="2268" w:type="dxa"/>
            <w:vAlign w:val="center"/>
          </w:tcPr>
          <w:p w14:paraId="16987C51" w14:textId="2D390075" w:rsidR="002600D4" w:rsidRPr="001E2BDE" w:rsidRDefault="00875B9B" w:rsidP="002600D4">
            <w:pPr>
              <w:rPr>
                <w:lang w:eastAsia="en-US"/>
              </w:rPr>
            </w:pPr>
            <w:r w:rsidRPr="001E2BDE">
              <w:rPr>
                <w:lang w:eastAsia="en-US"/>
              </w:rPr>
              <w:t>Dauer in Stunden</w:t>
            </w:r>
          </w:p>
        </w:tc>
        <w:tc>
          <w:tcPr>
            <w:tcW w:w="3402" w:type="dxa"/>
            <w:vAlign w:val="center"/>
          </w:tcPr>
          <w:p w14:paraId="72E5FC99" w14:textId="40EF5360" w:rsidR="002600D4" w:rsidRPr="001E2BDE" w:rsidRDefault="002600D4" w:rsidP="002600D4">
            <w:pPr>
              <w:rPr>
                <w:lang w:eastAsia="en-US"/>
              </w:rPr>
            </w:pPr>
            <w:r w:rsidRPr="00EB3CC2">
              <w:rPr>
                <w:iCs/>
              </w:rPr>
              <w:fldChar w:fldCharType="begin">
                <w:ffData>
                  <w:name w:val="Text50"/>
                  <w:enabled/>
                  <w:calcOnExit w:val="0"/>
                  <w:textInput/>
                </w:ffData>
              </w:fldChar>
            </w:r>
            <w:r w:rsidRPr="001E2BDE">
              <w:rPr>
                <w:iCs/>
              </w:rPr>
              <w:instrText xml:space="preserve"> FORMTEXT </w:instrText>
            </w:r>
            <w:r w:rsidRPr="00EB3CC2">
              <w:rPr>
                <w:iCs/>
              </w:rPr>
            </w:r>
            <w:r w:rsidRPr="00EB3CC2">
              <w:rPr>
                <w:iCs/>
              </w:rPr>
              <w:fldChar w:fldCharType="separate"/>
            </w:r>
            <w:r w:rsidRPr="00EB3CC2">
              <w:rPr>
                <w:iCs/>
                <w:noProof/>
              </w:rPr>
              <w:t> </w:t>
            </w:r>
            <w:r w:rsidRPr="00EB3CC2">
              <w:rPr>
                <w:iCs/>
                <w:noProof/>
              </w:rPr>
              <w:t> </w:t>
            </w:r>
            <w:r w:rsidRPr="00EB3CC2">
              <w:rPr>
                <w:iCs/>
                <w:noProof/>
              </w:rPr>
              <w:t> </w:t>
            </w:r>
            <w:r w:rsidRPr="00EB3CC2">
              <w:rPr>
                <w:iCs/>
                <w:noProof/>
              </w:rPr>
              <w:t> </w:t>
            </w:r>
            <w:r w:rsidRPr="00EB3CC2">
              <w:rPr>
                <w:iCs/>
                <w:noProof/>
              </w:rPr>
              <w:t> </w:t>
            </w:r>
            <w:r w:rsidRPr="00EB3CC2">
              <w:rPr>
                <w:iCs/>
              </w:rPr>
              <w:fldChar w:fldCharType="end"/>
            </w:r>
          </w:p>
        </w:tc>
        <w:tc>
          <w:tcPr>
            <w:tcW w:w="3402" w:type="dxa"/>
            <w:vAlign w:val="center"/>
          </w:tcPr>
          <w:p w14:paraId="7C187D3A" w14:textId="7B8F3BA0" w:rsidR="002600D4" w:rsidRPr="001E2BDE" w:rsidRDefault="002600D4" w:rsidP="002600D4">
            <w:pPr>
              <w:rPr>
                <w:lang w:eastAsia="en-US"/>
              </w:rPr>
            </w:pPr>
            <w:r w:rsidRPr="00EB3CC2">
              <w:rPr>
                <w:iCs/>
              </w:rPr>
              <w:fldChar w:fldCharType="begin">
                <w:ffData>
                  <w:name w:val="Text50"/>
                  <w:enabled/>
                  <w:calcOnExit w:val="0"/>
                  <w:textInput/>
                </w:ffData>
              </w:fldChar>
            </w:r>
            <w:r w:rsidRPr="001E2BDE">
              <w:rPr>
                <w:iCs/>
              </w:rPr>
              <w:instrText xml:space="preserve"> FORMTEXT </w:instrText>
            </w:r>
            <w:r w:rsidRPr="00EB3CC2">
              <w:rPr>
                <w:iCs/>
              </w:rPr>
            </w:r>
            <w:r w:rsidRPr="00EB3CC2">
              <w:rPr>
                <w:iCs/>
              </w:rPr>
              <w:fldChar w:fldCharType="separate"/>
            </w:r>
            <w:r w:rsidRPr="00EB3CC2">
              <w:rPr>
                <w:iCs/>
                <w:noProof/>
              </w:rPr>
              <w:t> </w:t>
            </w:r>
            <w:r w:rsidRPr="00EB3CC2">
              <w:rPr>
                <w:iCs/>
                <w:noProof/>
              </w:rPr>
              <w:t> </w:t>
            </w:r>
            <w:r w:rsidRPr="00EB3CC2">
              <w:rPr>
                <w:iCs/>
                <w:noProof/>
              </w:rPr>
              <w:t> </w:t>
            </w:r>
            <w:r w:rsidRPr="00EB3CC2">
              <w:rPr>
                <w:iCs/>
                <w:noProof/>
              </w:rPr>
              <w:t> </w:t>
            </w:r>
            <w:r w:rsidRPr="00EB3CC2">
              <w:rPr>
                <w:iCs/>
                <w:noProof/>
              </w:rPr>
              <w:t> </w:t>
            </w:r>
            <w:r w:rsidRPr="00EB3CC2">
              <w:rPr>
                <w:iCs/>
              </w:rPr>
              <w:fldChar w:fldCharType="end"/>
            </w:r>
          </w:p>
        </w:tc>
      </w:tr>
    </w:tbl>
    <w:p w14:paraId="43BBD68B" w14:textId="3868B42D" w:rsidR="00515739" w:rsidRPr="001E2BDE" w:rsidRDefault="00515739" w:rsidP="00515739">
      <w:pPr>
        <w:pStyle w:val="AnredeD"/>
      </w:pPr>
      <w:r w:rsidRPr="001E2BDE">
        <w:br w:type="page"/>
      </w:r>
    </w:p>
    <w:p w14:paraId="39B5F4A4" w14:textId="2352A20A" w:rsidR="006609CC" w:rsidRPr="001E2BDE" w:rsidRDefault="006609CC" w:rsidP="006609CC">
      <w:pPr>
        <w:pStyle w:val="AnredeD"/>
      </w:pPr>
      <w:r w:rsidRPr="001E2BDE">
        <w:lastRenderedPageBreak/>
        <w:t xml:space="preserve">2.2.2.9 </w:t>
      </w:r>
      <w:r w:rsidR="00D41297" w:rsidRPr="001E2BDE">
        <w:t>Wenn Sie Frage 2.2.2.5 mit Ja beantwortet haben, beschreiben Sie bitte den Wert der Produktion, der pro Stunde</w:t>
      </w:r>
      <w:r w:rsidR="00196EDF" w:rsidRPr="001E2BDE">
        <w:t xml:space="preserve"> für</w:t>
      </w:r>
      <w:r w:rsidR="00D41297" w:rsidRPr="001E2BDE">
        <w:t xml:space="preserve"> </w:t>
      </w:r>
      <w:r w:rsidR="00F63A4C" w:rsidRPr="001E2BDE">
        <w:t xml:space="preserve">Wiederingangsetzung und/oder </w:t>
      </w:r>
      <w:r w:rsidR="00D41297" w:rsidRPr="001E2BDE">
        <w:t>Unterbrechung erzielt wurde. In Anbetracht der Tatsache, dass es kompliziert sein kann, den Wert der unfertigen Erzeugnisse zu bewerten, wenn der Produktionsprozess aus mehreren Vorgängen besteht, geben Sie bitte mindestens den Anteil (in Prozent) der Produktion an, der während de</w:t>
      </w:r>
      <w:r w:rsidR="00CA43AD" w:rsidRPr="001E2BDE">
        <w:t>n</w:t>
      </w:r>
      <w:r w:rsidR="00D41297" w:rsidRPr="001E2BDE">
        <w:t xml:space="preserve"> </w:t>
      </w:r>
      <w:r w:rsidR="00687CE1" w:rsidRPr="001E2BDE">
        <w:t>Stu</w:t>
      </w:r>
      <w:r w:rsidR="00515954">
        <w:t>n</w:t>
      </w:r>
      <w:r w:rsidR="00687CE1" w:rsidRPr="001E2BDE">
        <w:t>den</w:t>
      </w:r>
      <w:r w:rsidR="00196EDF" w:rsidRPr="001E2BDE">
        <w:t xml:space="preserve"> für Wiederingangsetzung </w:t>
      </w:r>
      <w:r w:rsidR="00F63A4C" w:rsidRPr="001E2BDE">
        <w:t>und/</w:t>
      </w:r>
      <w:r w:rsidR="00196EDF" w:rsidRPr="001E2BDE">
        <w:t>oder Unterbrechung</w:t>
      </w:r>
      <w:r w:rsidR="00D41297" w:rsidRPr="001E2BDE">
        <w:t xml:space="preserve"> erzielt wurde.</w:t>
      </w:r>
    </w:p>
    <w:tbl>
      <w:tblPr>
        <w:tblStyle w:val="PlainTable3"/>
        <w:tblW w:w="0" w:type="auto"/>
        <w:tblLook w:val="0600" w:firstRow="0" w:lastRow="0" w:firstColumn="0" w:lastColumn="0" w:noHBand="1" w:noVBand="1"/>
      </w:tblPr>
      <w:tblGrid>
        <w:gridCol w:w="828"/>
      </w:tblGrid>
      <w:tr w:rsidR="005C54D2" w:rsidRPr="001E2BDE" w14:paraId="0651DCF9" w14:textId="77777777" w:rsidTr="00E251C4">
        <w:trPr>
          <w:trHeight w:val="2551"/>
        </w:trPr>
        <w:tc>
          <w:tcPr>
            <w:tcW w:w="0" w:type="dxa"/>
          </w:tcPr>
          <w:p w14:paraId="76145D72" w14:textId="77777777" w:rsidR="005C54D2" w:rsidRPr="001E2BDE" w:rsidRDefault="005C54D2" w:rsidP="004D1EE6">
            <w:r w:rsidRPr="00FE0322">
              <w:rPr>
                <w:i/>
              </w:rPr>
              <w:fldChar w:fldCharType="begin">
                <w:ffData>
                  <w:name w:val="Text84"/>
                  <w:enabled/>
                  <w:calcOnExit w:val="0"/>
                  <w:textInput/>
                </w:ffData>
              </w:fldChar>
            </w:r>
            <w:r w:rsidRPr="00FE0322">
              <w:rPr>
                <w:i/>
              </w:rPr>
              <w:instrText xml:space="preserve"> FORMTEXT </w:instrText>
            </w:r>
            <w:r w:rsidRPr="00FE0322">
              <w:rPr>
                <w:i/>
              </w:rPr>
            </w:r>
            <w:r w:rsidRPr="00FE0322">
              <w:rPr>
                <w:i/>
              </w:rPr>
              <w:fldChar w:fldCharType="separate"/>
            </w:r>
            <w:r w:rsidRPr="00FE0322">
              <w:rPr>
                <w:i/>
                <w:noProof/>
              </w:rPr>
              <w:t> </w:t>
            </w:r>
            <w:r w:rsidRPr="00FE0322">
              <w:rPr>
                <w:i/>
                <w:noProof/>
              </w:rPr>
              <w:t> </w:t>
            </w:r>
            <w:r w:rsidRPr="00FE0322">
              <w:rPr>
                <w:i/>
                <w:noProof/>
              </w:rPr>
              <w:t> </w:t>
            </w:r>
            <w:r w:rsidRPr="00FE0322">
              <w:rPr>
                <w:i/>
                <w:noProof/>
              </w:rPr>
              <w:t> </w:t>
            </w:r>
            <w:r w:rsidRPr="00FE0322">
              <w:rPr>
                <w:i/>
                <w:noProof/>
              </w:rPr>
              <w:t> </w:t>
            </w:r>
            <w:r w:rsidRPr="00FE0322">
              <w:rPr>
                <w:i/>
              </w:rPr>
              <w:fldChar w:fldCharType="end"/>
            </w:r>
          </w:p>
        </w:tc>
      </w:tr>
    </w:tbl>
    <w:p w14:paraId="14770FC6" w14:textId="3E8CF622" w:rsidR="006609CC" w:rsidRPr="001E2BDE" w:rsidRDefault="006609CC" w:rsidP="006609CC">
      <w:pPr>
        <w:pStyle w:val="AnredeD"/>
      </w:pPr>
      <w:r w:rsidRPr="001E2BDE">
        <w:t xml:space="preserve">2.2.2.10 </w:t>
      </w:r>
      <w:r w:rsidR="006F7CEA" w:rsidRPr="001E2BDE">
        <w:t>Wenn Sie die Frage 2.2.2.6 mit Ja beantwortet haben, beschreiben Sie bitte nachstehend die Verluste (Rohstoffe, unfertige Erzeugnisse), die während de</w:t>
      </w:r>
      <w:r w:rsidR="00196EDF" w:rsidRPr="001E2BDE">
        <w:t>n Stunden für</w:t>
      </w:r>
      <w:r w:rsidR="006F7CEA" w:rsidRPr="001E2BDE">
        <w:t xml:space="preserve"> </w:t>
      </w:r>
      <w:r w:rsidR="00196EDF" w:rsidRPr="001E2BDE">
        <w:t>Wiederingangsetzung</w:t>
      </w:r>
      <w:r w:rsidR="006F7CEA" w:rsidRPr="001E2BDE">
        <w:t>, Produktion</w:t>
      </w:r>
      <w:r w:rsidR="00196EDF" w:rsidRPr="001E2BDE">
        <w:t xml:space="preserve"> </w:t>
      </w:r>
      <w:r w:rsidR="006F7CEA" w:rsidRPr="001E2BDE">
        <w:t>und Unterbrechung entstanden sind. Wo immer möglich, werden diese Verluste nach Art (Rohstoffe, unfertige Erzeugnisse) und für jede Art von Zeitraum (Wiederingang</w:t>
      </w:r>
      <w:r w:rsidR="00196EDF" w:rsidRPr="001E2BDE">
        <w:t>setzung</w:t>
      </w:r>
      <w:r w:rsidR="006F7CEA" w:rsidRPr="001E2BDE">
        <w:t>, Produktion und Unterbrechung) angegeben.</w:t>
      </w:r>
    </w:p>
    <w:tbl>
      <w:tblPr>
        <w:tblStyle w:val="PlainTable3"/>
        <w:tblW w:w="0" w:type="auto"/>
        <w:tblLook w:val="0600" w:firstRow="0" w:lastRow="0" w:firstColumn="0" w:lastColumn="0" w:noHBand="1" w:noVBand="1"/>
      </w:tblPr>
      <w:tblGrid>
        <w:gridCol w:w="828"/>
      </w:tblGrid>
      <w:tr w:rsidR="005C54D2" w:rsidRPr="001E2BDE" w14:paraId="75A38A1D" w14:textId="77777777" w:rsidTr="00E251C4">
        <w:trPr>
          <w:trHeight w:val="2551"/>
        </w:trPr>
        <w:tc>
          <w:tcPr>
            <w:tcW w:w="0" w:type="dxa"/>
          </w:tcPr>
          <w:p w14:paraId="714EC334" w14:textId="77777777" w:rsidR="005C54D2" w:rsidRPr="001E2BDE" w:rsidRDefault="005C54D2" w:rsidP="004D1EE6">
            <w:r w:rsidRPr="00FE0322">
              <w:rPr>
                <w:i/>
              </w:rPr>
              <w:fldChar w:fldCharType="begin">
                <w:ffData>
                  <w:name w:val="Text84"/>
                  <w:enabled/>
                  <w:calcOnExit w:val="0"/>
                  <w:textInput/>
                </w:ffData>
              </w:fldChar>
            </w:r>
            <w:r w:rsidRPr="00FE0322">
              <w:rPr>
                <w:i/>
              </w:rPr>
              <w:instrText xml:space="preserve"> FORMTEXT </w:instrText>
            </w:r>
            <w:r w:rsidRPr="00FE0322">
              <w:rPr>
                <w:i/>
              </w:rPr>
            </w:r>
            <w:r w:rsidRPr="00FE0322">
              <w:rPr>
                <w:i/>
              </w:rPr>
              <w:fldChar w:fldCharType="separate"/>
            </w:r>
            <w:r w:rsidRPr="00FE0322">
              <w:rPr>
                <w:i/>
                <w:noProof/>
              </w:rPr>
              <w:t> </w:t>
            </w:r>
            <w:r w:rsidRPr="00FE0322">
              <w:rPr>
                <w:i/>
                <w:noProof/>
              </w:rPr>
              <w:t> </w:t>
            </w:r>
            <w:r w:rsidRPr="00FE0322">
              <w:rPr>
                <w:i/>
                <w:noProof/>
              </w:rPr>
              <w:t> </w:t>
            </w:r>
            <w:r w:rsidRPr="00FE0322">
              <w:rPr>
                <w:i/>
                <w:noProof/>
              </w:rPr>
              <w:t> </w:t>
            </w:r>
            <w:r w:rsidRPr="00FE0322">
              <w:rPr>
                <w:i/>
                <w:noProof/>
              </w:rPr>
              <w:t> </w:t>
            </w:r>
            <w:r w:rsidRPr="00FE0322">
              <w:rPr>
                <w:i/>
              </w:rPr>
              <w:fldChar w:fldCharType="end"/>
            </w:r>
          </w:p>
        </w:tc>
      </w:tr>
    </w:tbl>
    <w:p w14:paraId="6AF51F4A" w14:textId="38399632" w:rsidR="006609CC" w:rsidRPr="001E2BDE" w:rsidRDefault="006609CC" w:rsidP="006609CC">
      <w:pPr>
        <w:pStyle w:val="AnredeD"/>
      </w:pPr>
      <w:r w:rsidRPr="001E2BDE">
        <w:t xml:space="preserve">2.2.2.11 </w:t>
      </w:r>
      <w:r w:rsidR="0064355E" w:rsidRPr="001E2BDE">
        <w:t xml:space="preserve">Allfällige weitere Bemerkungen bezüglich der hohen </w:t>
      </w:r>
      <w:r w:rsidR="00E53B3C" w:rsidRPr="001E2BDE">
        <w:t>Unterbruchskosten</w:t>
      </w:r>
      <w:r w:rsidR="002208D8" w:rsidRPr="001E2BDE">
        <w:t>.</w:t>
      </w:r>
    </w:p>
    <w:tbl>
      <w:tblPr>
        <w:tblStyle w:val="PlainTable3"/>
        <w:tblW w:w="0" w:type="auto"/>
        <w:tblLook w:val="0600" w:firstRow="0" w:lastRow="0" w:firstColumn="0" w:lastColumn="0" w:noHBand="1" w:noVBand="1"/>
      </w:tblPr>
      <w:tblGrid>
        <w:gridCol w:w="828"/>
      </w:tblGrid>
      <w:tr w:rsidR="005C54D2" w:rsidRPr="001E2BDE" w14:paraId="321797E9" w14:textId="77777777" w:rsidTr="00E251C4">
        <w:trPr>
          <w:trHeight w:val="2551"/>
        </w:trPr>
        <w:tc>
          <w:tcPr>
            <w:tcW w:w="0" w:type="dxa"/>
          </w:tcPr>
          <w:p w14:paraId="3E829193" w14:textId="77777777" w:rsidR="005C54D2" w:rsidRPr="001E2BDE" w:rsidRDefault="005C54D2" w:rsidP="004D1EE6">
            <w:r w:rsidRPr="00FE0322">
              <w:rPr>
                <w:i/>
              </w:rPr>
              <w:fldChar w:fldCharType="begin">
                <w:ffData>
                  <w:name w:val="Text84"/>
                  <w:enabled/>
                  <w:calcOnExit w:val="0"/>
                  <w:textInput/>
                </w:ffData>
              </w:fldChar>
            </w:r>
            <w:r w:rsidRPr="00FE0322">
              <w:rPr>
                <w:i/>
              </w:rPr>
              <w:instrText xml:space="preserve"> FORMTEXT </w:instrText>
            </w:r>
            <w:r w:rsidRPr="00FE0322">
              <w:rPr>
                <w:i/>
              </w:rPr>
            </w:r>
            <w:r w:rsidRPr="00FE0322">
              <w:rPr>
                <w:i/>
              </w:rPr>
              <w:fldChar w:fldCharType="separate"/>
            </w:r>
            <w:r w:rsidRPr="00FE0322">
              <w:rPr>
                <w:i/>
                <w:noProof/>
              </w:rPr>
              <w:t> </w:t>
            </w:r>
            <w:r w:rsidRPr="00FE0322">
              <w:rPr>
                <w:i/>
                <w:noProof/>
              </w:rPr>
              <w:t> </w:t>
            </w:r>
            <w:r w:rsidRPr="00FE0322">
              <w:rPr>
                <w:i/>
                <w:noProof/>
              </w:rPr>
              <w:t> </w:t>
            </w:r>
            <w:r w:rsidRPr="00FE0322">
              <w:rPr>
                <w:i/>
                <w:noProof/>
              </w:rPr>
              <w:t> </w:t>
            </w:r>
            <w:r w:rsidRPr="00FE0322">
              <w:rPr>
                <w:i/>
                <w:noProof/>
              </w:rPr>
              <w:t> </w:t>
            </w:r>
            <w:r w:rsidRPr="00FE0322">
              <w:rPr>
                <w:i/>
              </w:rPr>
              <w:fldChar w:fldCharType="end"/>
            </w:r>
          </w:p>
        </w:tc>
      </w:tr>
    </w:tbl>
    <w:p w14:paraId="48D0C5F2" w14:textId="77777777" w:rsidR="005C54D2" w:rsidRPr="001E2BDE" w:rsidRDefault="005C54D2" w:rsidP="005C54D2">
      <w:pPr>
        <w:rPr>
          <w:lang w:eastAsia="en-US"/>
        </w:rPr>
      </w:pPr>
    </w:p>
    <w:sectPr w:rsidR="005C54D2" w:rsidRPr="001E2BDE" w:rsidSect="000931D9">
      <w:headerReference w:type="default" r:id="rId13"/>
      <w:footerReference w:type="default" r:id="rId14"/>
      <w:pgSz w:w="11907" w:h="1683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4CFA9" w14:textId="77777777" w:rsidR="008E1C73" w:rsidRDefault="008E1C73" w:rsidP="00D55B02">
      <w:r>
        <w:separator/>
      </w:r>
    </w:p>
  </w:endnote>
  <w:endnote w:type="continuationSeparator" w:id="0">
    <w:p w14:paraId="110E06D0" w14:textId="77777777" w:rsidR="008E1C73" w:rsidRDefault="008E1C73" w:rsidP="00D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60" w:type="dxa"/>
      <w:tblLayout w:type="fixed"/>
      <w:tblLook w:val="01E0" w:firstRow="1" w:lastRow="1" w:firstColumn="1" w:lastColumn="1" w:noHBand="0" w:noVBand="0"/>
    </w:tblPr>
    <w:tblGrid>
      <w:gridCol w:w="9560"/>
    </w:tblGrid>
    <w:tr w:rsidR="00D55B02" w14:paraId="6C30B45E" w14:textId="77777777" w:rsidTr="00D55B02">
      <w:trPr>
        <w:trHeight w:val="172"/>
      </w:trPr>
      <w:tc>
        <w:tcPr>
          <w:tcW w:w="9560" w:type="dxa"/>
        </w:tcPr>
        <w:p w14:paraId="6C30B45D" w14:textId="77777777" w:rsidR="00D55B02" w:rsidRDefault="00D55B02" w:rsidP="00D55B02">
          <w:pPr>
            <w:pStyle w:val="zzFussAdr"/>
            <w:jc w:val="right"/>
            <w:rPr>
              <w:lang w:val="de-DE"/>
            </w:rPr>
          </w:pPr>
          <w:r>
            <w:rPr>
              <w:rFonts w:cs="Arial"/>
            </w:rPr>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E82329">
            <w:rPr>
              <w:rStyle w:val="PageNumber"/>
              <w:rFonts w:cs="Arial"/>
            </w:rPr>
            <w:t>1</w:t>
          </w:r>
          <w:r>
            <w:rPr>
              <w:rStyle w:val="PageNumber"/>
              <w:rFonts w:cs="Arial"/>
            </w:rPr>
            <w:fldChar w:fldCharType="end"/>
          </w:r>
          <w:r>
            <w:rPr>
              <w:rStyle w:val="PageNumber"/>
              <w:rFonts w:cs="Arial"/>
            </w:rPr>
            <w:t xml:space="preserve"> / </w:t>
          </w:r>
          <w:r>
            <w:rPr>
              <w:rStyle w:val="PageNumber"/>
              <w:rFonts w:cs="Arial"/>
            </w:rPr>
            <w:fldChar w:fldCharType="begin"/>
          </w:r>
          <w:r>
            <w:rPr>
              <w:rStyle w:val="PageNumber"/>
              <w:rFonts w:cs="Arial"/>
            </w:rPr>
            <w:instrText xml:space="preserve"> NUMPAGES </w:instrText>
          </w:r>
          <w:r>
            <w:rPr>
              <w:rStyle w:val="PageNumber"/>
              <w:rFonts w:cs="Arial"/>
            </w:rPr>
            <w:fldChar w:fldCharType="separate"/>
          </w:r>
          <w:r w:rsidR="00E82329">
            <w:rPr>
              <w:rStyle w:val="PageNumber"/>
              <w:rFonts w:cs="Arial"/>
            </w:rPr>
            <w:t>4</w:t>
          </w:r>
          <w:r>
            <w:rPr>
              <w:rStyle w:val="PageNumber"/>
              <w:rFonts w:cs="Arial"/>
            </w:rPr>
            <w:fldChar w:fldCharType="end"/>
          </w:r>
        </w:p>
      </w:tc>
    </w:tr>
  </w:tbl>
  <w:p w14:paraId="6C30B461" w14:textId="77777777" w:rsidR="00D55B02" w:rsidRDefault="00D55B02">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35DB4" w14:textId="77777777" w:rsidR="008E1C73" w:rsidRDefault="008E1C73" w:rsidP="00D55B02">
      <w:r>
        <w:separator/>
      </w:r>
    </w:p>
  </w:footnote>
  <w:footnote w:type="continuationSeparator" w:id="0">
    <w:p w14:paraId="7B819E9E" w14:textId="77777777" w:rsidR="008E1C73" w:rsidRDefault="008E1C73" w:rsidP="00D55B02">
      <w:r>
        <w:continuationSeparator/>
      </w:r>
    </w:p>
  </w:footnote>
  <w:footnote w:id="1">
    <w:p w14:paraId="2829CE87" w14:textId="3BFE4E3C" w:rsidR="00C15B23" w:rsidRPr="000729D1" w:rsidRDefault="00C15B23">
      <w:pPr>
        <w:pStyle w:val="FootnoteText"/>
      </w:pPr>
      <w:r>
        <w:rPr>
          <w:rStyle w:val="FootnoteReference"/>
        </w:rPr>
        <w:footnoteRef/>
      </w:r>
      <w:r w:rsidRPr="000729D1">
        <w:t xml:space="preserve"> </w:t>
      </w:r>
      <w:r w:rsidR="000729D1" w:rsidRPr="000729D1">
        <w:t>Beispiel: Wenn die Maschine neu gestartet wird, ist die Produktion im Leerlauf</w:t>
      </w:r>
      <w:r w:rsidR="00EE43B9">
        <w:t xml:space="preserve">. </w:t>
      </w:r>
      <w:r w:rsidR="00D6484D">
        <w:t xml:space="preserve">Dennoch </w:t>
      </w:r>
      <w:r w:rsidR="00354FCA">
        <w:t xml:space="preserve">können wir </w:t>
      </w:r>
      <w:r w:rsidR="000729D1" w:rsidRPr="000729D1">
        <w:t>eine Produktion</w:t>
      </w:r>
      <w:r w:rsidR="00354FCA">
        <w:t xml:space="preserve"> erreichen</w:t>
      </w:r>
      <w:r w:rsidR="000729D1" w:rsidRPr="000729D1">
        <w:t xml:space="preserve">, die 10% dessen entspricht, was während einer </w:t>
      </w:r>
      <w:r w:rsidR="00354FCA">
        <w:t xml:space="preserve">normalen </w:t>
      </w:r>
      <w:r w:rsidR="000729D1" w:rsidRPr="000729D1">
        <w:t>Produktionsstunde erreicht wird.</w:t>
      </w:r>
    </w:p>
  </w:footnote>
  <w:footnote w:id="2">
    <w:p w14:paraId="3DD79048" w14:textId="2290B67A" w:rsidR="00A5516B" w:rsidRPr="001074B5" w:rsidRDefault="00A5516B">
      <w:pPr>
        <w:pStyle w:val="FootnoteText"/>
      </w:pPr>
      <w:r>
        <w:rPr>
          <w:rStyle w:val="FootnoteReference"/>
        </w:rPr>
        <w:footnoteRef/>
      </w:r>
      <w:r w:rsidRPr="001074B5">
        <w:t xml:space="preserve"> </w:t>
      </w:r>
      <w:r w:rsidR="001074B5" w:rsidRPr="001074B5">
        <w:t xml:space="preserve">Nur </w:t>
      </w:r>
      <w:r w:rsidR="001074B5" w:rsidRPr="001074B5">
        <w:t xml:space="preserve">wenn Sie die Frage </w:t>
      </w:r>
      <w:r w:rsidRPr="001074B5">
        <w:t>2.2.2.3</w:t>
      </w:r>
      <w:r w:rsidR="001074B5" w:rsidRPr="001074B5">
        <w:t xml:space="preserve"> mit Ja beantwortet haben</w:t>
      </w:r>
    </w:p>
  </w:footnote>
  <w:footnote w:id="3">
    <w:p w14:paraId="0C6F3267" w14:textId="68FA100E" w:rsidR="00A5516B" w:rsidRPr="001074B5" w:rsidRDefault="00A5516B">
      <w:pPr>
        <w:pStyle w:val="FootnoteText"/>
      </w:pPr>
      <w:r>
        <w:rPr>
          <w:rStyle w:val="FootnoteReference"/>
        </w:rPr>
        <w:footnoteRef/>
      </w:r>
      <w:r w:rsidRPr="001074B5">
        <w:t xml:space="preserve"> </w:t>
      </w:r>
      <w:r w:rsidR="001074B5" w:rsidRPr="001074B5">
        <w:t xml:space="preserve">Nur </w:t>
      </w:r>
      <w:r w:rsidR="001074B5" w:rsidRPr="001074B5">
        <w:t>wenn Sie die Frage</w:t>
      </w:r>
      <w:r w:rsidR="001074B5">
        <w:t>n</w:t>
      </w:r>
      <w:r w:rsidR="001074B5" w:rsidRPr="001074B5">
        <w:t xml:space="preserve"> </w:t>
      </w:r>
      <w:r w:rsidRPr="001074B5">
        <w:t xml:space="preserve">2.2.2.3 </w:t>
      </w:r>
      <w:r w:rsidR="001074B5">
        <w:t>und</w:t>
      </w:r>
      <w:r w:rsidRPr="001074B5">
        <w:t xml:space="preserve"> 2.2.2.4</w:t>
      </w:r>
      <w:r w:rsidR="001074B5" w:rsidRPr="001074B5">
        <w:t xml:space="preserve"> mit Ja beantwortet haben</w:t>
      </w:r>
    </w:p>
  </w:footnote>
  <w:footnote w:id="4">
    <w:p w14:paraId="18AE84C4" w14:textId="211DB3F4" w:rsidR="00B06056" w:rsidRPr="001B54E5" w:rsidRDefault="00B06056" w:rsidP="00515739">
      <w:pPr>
        <w:pStyle w:val="FootnoteText"/>
      </w:pPr>
      <w:r w:rsidRPr="00DB09B7">
        <w:rPr>
          <w:rStyle w:val="FootnoteReference"/>
          <w:lang w:val="fr-CH"/>
        </w:rPr>
        <w:footnoteRef/>
      </w:r>
      <w:r w:rsidRPr="00751967">
        <w:t xml:space="preserve"> </w:t>
      </w:r>
      <w:r w:rsidR="00751967" w:rsidRPr="00751967">
        <w:t xml:space="preserve">Beispiel </w:t>
      </w:r>
      <w:r w:rsidR="00751967" w:rsidRPr="00751967">
        <w:t xml:space="preserve">1: Wenn der Stundenlohn des Arbeitnehmers </w:t>
      </w:r>
      <w:r w:rsidR="00751967">
        <w:t xml:space="preserve">CHF </w:t>
      </w:r>
      <w:r w:rsidR="00751967" w:rsidRPr="00751967">
        <w:t>60 pro Stunde beträgt und er 5 Minuten pro Stunde an der Maschine verbringt, geben Sie an</w:t>
      </w:r>
      <w:r w:rsidRPr="00751967">
        <w:t xml:space="preserve"> </w:t>
      </w:r>
      <m:oMath>
        <m:f>
          <m:fPr>
            <m:ctrlPr>
              <w:rPr>
                <w:rFonts w:ascii="Cambria Math" w:hAnsi="Cambria Math"/>
                <w:i/>
                <w:lang w:val="fr-CH"/>
              </w:rPr>
            </m:ctrlPr>
          </m:fPr>
          <m:num>
            <m:r>
              <w:rPr>
                <w:rFonts w:ascii="Cambria Math" w:hAnsi="Cambria Math"/>
                <w:lang w:val="fr-CH"/>
              </w:rPr>
              <m:t>CHF</m:t>
            </m:r>
            <m:r>
              <w:rPr>
                <w:rFonts w:ascii="Cambria Math" w:hAnsi="Cambria Math"/>
              </w:rPr>
              <m:t xml:space="preserve"> 60</m:t>
            </m:r>
          </m:num>
          <m:den>
            <m:r>
              <w:rPr>
                <w:rFonts w:ascii="Cambria Math" w:hAnsi="Cambria Math"/>
              </w:rPr>
              <m:t xml:space="preserve">60 </m:t>
            </m:r>
            <m:r>
              <w:rPr>
                <w:rFonts w:ascii="Cambria Math" w:hAnsi="Cambria Math"/>
                <w:lang w:val="fr-CH"/>
              </w:rPr>
              <m:t>min</m:t>
            </m:r>
          </m:den>
        </m:f>
        <m:r>
          <w:rPr>
            <w:rFonts w:ascii="Cambria Math" w:hAnsi="Cambria Math"/>
          </w:rPr>
          <m:t xml:space="preserve">*5 </m:t>
        </m:r>
        <m:r>
          <w:rPr>
            <w:rFonts w:ascii="Cambria Math" w:hAnsi="Cambria Math"/>
            <w:lang w:val="fr-CH"/>
          </w:rPr>
          <m:t>min</m:t>
        </m:r>
        <m:r>
          <w:rPr>
            <w:rFonts w:ascii="Cambria Math" w:hAnsi="Cambria Math"/>
          </w:rPr>
          <m:t>=</m:t>
        </m:r>
        <m:r>
          <w:rPr>
            <w:rFonts w:ascii="Cambria Math" w:hAnsi="Cambria Math"/>
            <w:lang w:val="fr-CH"/>
          </w:rPr>
          <m:t>CHF</m:t>
        </m:r>
        <m:r>
          <w:rPr>
            <w:rFonts w:ascii="Cambria Math" w:hAnsi="Cambria Math"/>
          </w:rPr>
          <m:t xml:space="preserve"> 5</m:t>
        </m:r>
      </m:oMath>
      <w:r w:rsidRPr="00751967">
        <w:rPr>
          <w:rFonts w:eastAsiaTheme="minorEastAsia"/>
        </w:rPr>
        <w:t xml:space="preserve">. </w:t>
      </w:r>
      <w:r w:rsidR="001B54E5" w:rsidRPr="001B54E5">
        <w:rPr>
          <w:rFonts w:eastAsiaTheme="minorEastAsia"/>
        </w:rPr>
        <w:t xml:space="preserve">Beispiel 2: Wenn die Maschine zwei Mitarbeiter pro Maschinenstunde benötigt, die ständig an der Maschine arbeiten, geben Sie Folgendes an </w:t>
      </w:r>
      <m:oMath>
        <m:f>
          <m:fPr>
            <m:ctrlPr>
              <w:rPr>
                <w:rFonts w:ascii="Cambria Math" w:hAnsi="Cambria Math"/>
                <w:i/>
                <w:lang w:val="fr-CH"/>
              </w:rPr>
            </m:ctrlPr>
          </m:fPr>
          <m:num>
            <m:r>
              <w:rPr>
                <w:rFonts w:ascii="Cambria Math" w:hAnsi="Cambria Math"/>
                <w:lang w:val="fr-CH"/>
              </w:rPr>
              <m:t>CHF</m:t>
            </m:r>
            <m:r>
              <w:rPr>
                <w:rFonts w:ascii="Cambria Math" w:hAnsi="Cambria Math"/>
              </w:rPr>
              <m:t xml:space="preserve"> 60</m:t>
            </m:r>
          </m:num>
          <m:den>
            <m:r>
              <w:rPr>
                <w:rFonts w:ascii="Cambria Math" w:hAnsi="Cambria Math"/>
              </w:rPr>
              <m:t xml:space="preserve">60 </m:t>
            </m:r>
            <m:r>
              <w:rPr>
                <w:rFonts w:ascii="Cambria Math" w:hAnsi="Cambria Math"/>
                <w:lang w:val="fr-CH"/>
              </w:rPr>
              <m:t>min</m:t>
            </m:r>
          </m:den>
        </m:f>
        <m:r>
          <w:rPr>
            <w:rFonts w:ascii="Cambria Math" w:hAnsi="Cambria Math"/>
          </w:rPr>
          <m:t xml:space="preserve">*2 </m:t>
        </m:r>
        <m:r>
          <w:rPr>
            <w:rFonts w:ascii="Cambria Math" w:hAnsi="Cambria Math"/>
            <w:lang w:val="fr-CH"/>
          </w:rPr>
          <m:t>Personen</m:t>
        </m:r>
        <m:r>
          <w:rPr>
            <w:rFonts w:ascii="Cambria Math" w:hAnsi="Cambria Math"/>
          </w:rPr>
          <m:t xml:space="preserve">*60 </m:t>
        </m:r>
        <m:r>
          <w:rPr>
            <w:rFonts w:ascii="Cambria Math" w:hAnsi="Cambria Math"/>
            <w:lang w:val="fr-CH"/>
          </w:rPr>
          <m:t>min</m:t>
        </m:r>
        <m:r>
          <w:rPr>
            <w:rFonts w:ascii="Cambria Math" w:hAnsi="Cambria Math"/>
          </w:rPr>
          <m:t>=</m:t>
        </m:r>
        <m:r>
          <w:rPr>
            <w:rFonts w:ascii="Cambria Math" w:hAnsi="Cambria Math"/>
            <w:lang w:val="fr-CH"/>
          </w:rPr>
          <m:t>CHF</m:t>
        </m:r>
        <m:r>
          <w:rPr>
            <w:rFonts w:ascii="Cambria Math" w:hAnsi="Cambria Math"/>
          </w:rPr>
          <m:t xml:space="preserve"> 120</m:t>
        </m:r>
      </m:oMath>
    </w:p>
  </w:footnote>
  <w:footnote w:id="5">
    <w:p w14:paraId="7A280C5F" w14:textId="4C57B2AF" w:rsidR="00B06056" w:rsidRPr="00B80525" w:rsidRDefault="00B06056" w:rsidP="00515739">
      <w:pPr>
        <w:pStyle w:val="FootnoteText"/>
      </w:pPr>
      <w:r>
        <w:rPr>
          <w:rStyle w:val="FootnoteReference"/>
        </w:rPr>
        <w:footnoteRef/>
      </w:r>
      <w:r w:rsidRPr="00B80525">
        <w:t xml:space="preserve"> </w:t>
      </w:r>
      <w:r w:rsidR="00B80525" w:rsidRPr="00B80525">
        <w:t xml:space="preserve">Kosten </w:t>
      </w:r>
      <w:r w:rsidR="00B80525" w:rsidRPr="00B80525">
        <w:t>für Energie und Produktionstechnologie. Kosten, die sich auf Schrott oder Sicherheiten beziehen, werden später behandelt</w:t>
      </w:r>
      <w:r w:rsidR="00B8052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0B45C" w14:textId="603E2C19" w:rsidR="00D55B02" w:rsidRPr="00CB4F03" w:rsidRDefault="00CB4F03" w:rsidP="00CB4F03">
    <w:pPr>
      <w:pStyle w:val="Header"/>
    </w:pPr>
    <w:r w:rsidRPr="00CB4F03">
      <w:rPr>
        <w:b/>
      </w:rPr>
      <w:t>Ergänzende Begründ</w:t>
    </w:r>
    <w:r w:rsidR="00B93786">
      <w:rPr>
        <w:b/>
      </w:rPr>
      <w:t>u</w:t>
    </w:r>
    <w:r w:rsidRPr="00CB4F03">
      <w:rPr>
        <w:b/>
      </w:rPr>
      <w:t>ng zum Fragebogen der</w:t>
    </w:r>
    <w:r>
      <w:rPr>
        <w:b/>
      </w:rPr>
      <w:t xml:space="preserve"> </w:t>
    </w:r>
    <w:r w:rsidRPr="00CB4F03">
      <w:rPr>
        <w:b/>
      </w:rPr>
      <w:t>wirtschaftlich/technischen Unentbehhrlichkeit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14012"/>
    <w:multiLevelType w:val="multilevel"/>
    <w:tmpl w:val="306ACC58"/>
    <w:lvl w:ilvl="0">
      <w:start w:val="1"/>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9274E1A"/>
    <w:multiLevelType w:val="multilevel"/>
    <w:tmpl w:val="AE244F40"/>
    <w:lvl w:ilvl="0">
      <w:start w:val="1"/>
      <w:numFmt w:val="decimal"/>
      <w:lvlText w:val="%1"/>
      <w:lvlJc w:val="left"/>
      <w:pPr>
        <w:tabs>
          <w:tab w:val="num" w:pos="360"/>
        </w:tabs>
        <w:ind w:left="0" w:firstLine="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decimal"/>
      <w:pStyle w:val="Heading4"/>
      <w:lvlText w:val="%1.%2.%3.%4"/>
      <w:lvlJc w:val="left"/>
      <w:pPr>
        <w:tabs>
          <w:tab w:val="num" w:pos="1080"/>
        </w:tabs>
        <w:ind w:left="0" w:firstLine="0"/>
      </w:pPr>
      <w:rPr>
        <w:rFonts w:hint="default"/>
      </w:rPr>
    </w:lvl>
    <w:lvl w:ilvl="4">
      <w:start w:val="1"/>
      <w:numFmt w:val="decimal"/>
      <w:pStyle w:val="Heading5"/>
      <w:lvlText w:val="%1.%2.%3.%4.%5"/>
      <w:lvlJc w:val="left"/>
      <w:pPr>
        <w:tabs>
          <w:tab w:val="num" w:pos="1440"/>
        </w:tabs>
        <w:ind w:left="0" w:firstLine="0"/>
      </w:pPr>
      <w:rPr>
        <w:rFonts w:hint="default"/>
      </w:rPr>
    </w:lvl>
    <w:lvl w:ilvl="5">
      <w:start w:val="1"/>
      <w:numFmt w:val="decimal"/>
      <w:pStyle w:val="Heading6"/>
      <w:lvlText w:val="%1.%2.%3.%4.%5.%6"/>
      <w:lvlJc w:val="left"/>
      <w:pPr>
        <w:tabs>
          <w:tab w:val="num" w:pos="1440"/>
        </w:tabs>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0MDWwNLQ0MzCyNDBV0lEKTi0uzszPAykwrAUALHFePCwAAAA="/>
  </w:docVars>
  <w:rsids>
    <w:rsidRoot w:val="00D55B02"/>
    <w:rsid w:val="000158B7"/>
    <w:rsid w:val="00027844"/>
    <w:rsid w:val="00042BEB"/>
    <w:rsid w:val="0006377A"/>
    <w:rsid w:val="000729D1"/>
    <w:rsid w:val="000823CD"/>
    <w:rsid w:val="000872DF"/>
    <w:rsid w:val="000931D9"/>
    <w:rsid w:val="000B26AE"/>
    <w:rsid w:val="000E59DA"/>
    <w:rsid w:val="000F1C69"/>
    <w:rsid w:val="000F4100"/>
    <w:rsid w:val="00100424"/>
    <w:rsid w:val="001074B5"/>
    <w:rsid w:val="00134F13"/>
    <w:rsid w:val="00135CBE"/>
    <w:rsid w:val="00147581"/>
    <w:rsid w:val="00153695"/>
    <w:rsid w:val="001829E7"/>
    <w:rsid w:val="00182CF2"/>
    <w:rsid w:val="00184260"/>
    <w:rsid w:val="00184AB7"/>
    <w:rsid w:val="00185AF3"/>
    <w:rsid w:val="00190A9E"/>
    <w:rsid w:val="00196EDF"/>
    <w:rsid w:val="001B54E5"/>
    <w:rsid w:val="001D6E5C"/>
    <w:rsid w:val="001E1F10"/>
    <w:rsid w:val="001E2BDE"/>
    <w:rsid w:val="0021189E"/>
    <w:rsid w:val="002208D8"/>
    <w:rsid w:val="002257B9"/>
    <w:rsid w:val="00230D2D"/>
    <w:rsid w:val="002600D4"/>
    <w:rsid w:val="00283E73"/>
    <w:rsid w:val="002B0F72"/>
    <w:rsid w:val="002B7179"/>
    <w:rsid w:val="002D6B94"/>
    <w:rsid w:val="00306CC1"/>
    <w:rsid w:val="00331730"/>
    <w:rsid w:val="00336C97"/>
    <w:rsid w:val="00341340"/>
    <w:rsid w:val="00346CA3"/>
    <w:rsid w:val="003538D6"/>
    <w:rsid w:val="00354FCA"/>
    <w:rsid w:val="00364530"/>
    <w:rsid w:val="0038237B"/>
    <w:rsid w:val="00386A85"/>
    <w:rsid w:val="003939A5"/>
    <w:rsid w:val="0039446E"/>
    <w:rsid w:val="003A7631"/>
    <w:rsid w:val="003E6633"/>
    <w:rsid w:val="00405A1F"/>
    <w:rsid w:val="00425895"/>
    <w:rsid w:val="00432165"/>
    <w:rsid w:val="00435969"/>
    <w:rsid w:val="00452C2F"/>
    <w:rsid w:val="00452C3D"/>
    <w:rsid w:val="00462B4C"/>
    <w:rsid w:val="00497056"/>
    <w:rsid w:val="004C7433"/>
    <w:rsid w:val="004D1D21"/>
    <w:rsid w:val="004E79BD"/>
    <w:rsid w:val="004F3DE4"/>
    <w:rsid w:val="004F74F6"/>
    <w:rsid w:val="00514B8C"/>
    <w:rsid w:val="00515739"/>
    <w:rsid w:val="00515954"/>
    <w:rsid w:val="00536501"/>
    <w:rsid w:val="005506B6"/>
    <w:rsid w:val="00554F2D"/>
    <w:rsid w:val="005608CE"/>
    <w:rsid w:val="005708FE"/>
    <w:rsid w:val="00583A48"/>
    <w:rsid w:val="00584942"/>
    <w:rsid w:val="005B3D31"/>
    <w:rsid w:val="005C54D2"/>
    <w:rsid w:val="005D156F"/>
    <w:rsid w:val="005D5617"/>
    <w:rsid w:val="005D6D01"/>
    <w:rsid w:val="005E102E"/>
    <w:rsid w:val="006064D6"/>
    <w:rsid w:val="00612D9D"/>
    <w:rsid w:val="0064355E"/>
    <w:rsid w:val="006609CC"/>
    <w:rsid w:val="00665147"/>
    <w:rsid w:val="006715BC"/>
    <w:rsid w:val="00685397"/>
    <w:rsid w:val="00687CE1"/>
    <w:rsid w:val="0069324F"/>
    <w:rsid w:val="00696388"/>
    <w:rsid w:val="006F7CEA"/>
    <w:rsid w:val="00750BEA"/>
    <w:rsid w:val="00751967"/>
    <w:rsid w:val="00773106"/>
    <w:rsid w:val="00776726"/>
    <w:rsid w:val="007834C8"/>
    <w:rsid w:val="007B2977"/>
    <w:rsid w:val="007B6EC5"/>
    <w:rsid w:val="007C4BD4"/>
    <w:rsid w:val="007C6846"/>
    <w:rsid w:val="007D74BE"/>
    <w:rsid w:val="007E24CE"/>
    <w:rsid w:val="007F3B2B"/>
    <w:rsid w:val="00802866"/>
    <w:rsid w:val="00811292"/>
    <w:rsid w:val="00833AC2"/>
    <w:rsid w:val="008409C8"/>
    <w:rsid w:val="00875B9B"/>
    <w:rsid w:val="00890696"/>
    <w:rsid w:val="00891155"/>
    <w:rsid w:val="008C1DB8"/>
    <w:rsid w:val="008D44E0"/>
    <w:rsid w:val="008E1C73"/>
    <w:rsid w:val="008E44C8"/>
    <w:rsid w:val="00960E4D"/>
    <w:rsid w:val="00985489"/>
    <w:rsid w:val="009A0680"/>
    <w:rsid w:val="009B2F18"/>
    <w:rsid w:val="009C0800"/>
    <w:rsid w:val="009D1E1B"/>
    <w:rsid w:val="009D4637"/>
    <w:rsid w:val="009E52D7"/>
    <w:rsid w:val="00A44C0A"/>
    <w:rsid w:val="00A5516B"/>
    <w:rsid w:val="00A5752B"/>
    <w:rsid w:val="00A60B10"/>
    <w:rsid w:val="00A64597"/>
    <w:rsid w:val="00A6487F"/>
    <w:rsid w:val="00A8656D"/>
    <w:rsid w:val="00A87888"/>
    <w:rsid w:val="00A87E46"/>
    <w:rsid w:val="00AA44F9"/>
    <w:rsid w:val="00AB700C"/>
    <w:rsid w:val="00AF399A"/>
    <w:rsid w:val="00AF5363"/>
    <w:rsid w:val="00B030EC"/>
    <w:rsid w:val="00B06056"/>
    <w:rsid w:val="00B23B1E"/>
    <w:rsid w:val="00B37D82"/>
    <w:rsid w:val="00B42139"/>
    <w:rsid w:val="00B45DA1"/>
    <w:rsid w:val="00B462A8"/>
    <w:rsid w:val="00B65653"/>
    <w:rsid w:val="00B67076"/>
    <w:rsid w:val="00B74AEB"/>
    <w:rsid w:val="00B80525"/>
    <w:rsid w:val="00B93786"/>
    <w:rsid w:val="00BA75D1"/>
    <w:rsid w:val="00BD0B1B"/>
    <w:rsid w:val="00BF3FBD"/>
    <w:rsid w:val="00C13978"/>
    <w:rsid w:val="00C145D2"/>
    <w:rsid w:val="00C1462F"/>
    <w:rsid w:val="00C15B23"/>
    <w:rsid w:val="00C2480B"/>
    <w:rsid w:val="00C26870"/>
    <w:rsid w:val="00C333D3"/>
    <w:rsid w:val="00C645D1"/>
    <w:rsid w:val="00C72170"/>
    <w:rsid w:val="00C919BC"/>
    <w:rsid w:val="00CA43AD"/>
    <w:rsid w:val="00CB30B9"/>
    <w:rsid w:val="00CB4F03"/>
    <w:rsid w:val="00CD1961"/>
    <w:rsid w:val="00CE1254"/>
    <w:rsid w:val="00CE2BB2"/>
    <w:rsid w:val="00CE58C1"/>
    <w:rsid w:val="00CE5B87"/>
    <w:rsid w:val="00D00F4B"/>
    <w:rsid w:val="00D15039"/>
    <w:rsid w:val="00D250A4"/>
    <w:rsid w:val="00D34261"/>
    <w:rsid w:val="00D41297"/>
    <w:rsid w:val="00D54D81"/>
    <w:rsid w:val="00D55B02"/>
    <w:rsid w:val="00D5606B"/>
    <w:rsid w:val="00D56DAC"/>
    <w:rsid w:val="00D57161"/>
    <w:rsid w:val="00D6484D"/>
    <w:rsid w:val="00D92F1F"/>
    <w:rsid w:val="00DA6687"/>
    <w:rsid w:val="00DB5616"/>
    <w:rsid w:val="00DD1A85"/>
    <w:rsid w:val="00DF133B"/>
    <w:rsid w:val="00E06FCF"/>
    <w:rsid w:val="00E11827"/>
    <w:rsid w:val="00E14992"/>
    <w:rsid w:val="00E1542C"/>
    <w:rsid w:val="00E251C4"/>
    <w:rsid w:val="00E348DE"/>
    <w:rsid w:val="00E4662B"/>
    <w:rsid w:val="00E50A5F"/>
    <w:rsid w:val="00E53B3C"/>
    <w:rsid w:val="00E607AB"/>
    <w:rsid w:val="00E82329"/>
    <w:rsid w:val="00E976CD"/>
    <w:rsid w:val="00EB3CC2"/>
    <w:rsid w:val="00EB4803"/>
    <w:rsid w:val="00ED33FC"/>
    <w:rsid w:val="00EE43B9"/>
    <w:rsid w:val="00F26AB1"/>
    <w:rsid w:val="00F63A4C"/>
    <w:rsid w:val="00F73B00"/>
    <w:rsid w:val="00F848A9"/>
    <w:rsid w:val="00F8780D"/>
    <w:rsid w:val="00FC0A64"/>
    <w:rsid w:val="00FD2F67"/>
    <w:rsid w:val="00FE032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30B3EC"/>
  <w15:chartTrackingRefBased/>
  <w15:docId w15:val="{B03E22CC-24E9-4EE1-A3F0-378E59EBE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695"/>
    <w:pPr>
      <w:spacing w:after="0" w:line="240" w:lineRule="auto"/>
      <w:jc w:val="both"/>
    </w:pPr>
    <w:rPr>
      <w:rFonts w:ascii="Arial" w:eastAsia="Times New Roman" w:hAnsi="Arial" w:cs="Times New Roman"/>
      <w:szCs w:val="24"/>
      <w:lang w:eastAsia="de-DE"/>
    </w:rPr>
  </w:style>
  <w:style w:type="paragraph" w:styleId="Heading1">
    <w:name w:val="heading 1"/>
    <w:basedOn w:val="Normal"/>
    <w:next w:val="Normal"/>
    <w:link w:val="Heading1Char"/>
    <w:uiPriority w:val="9"/>
    <w:qFormat/>
    <w:rsid w:val="00D55B02"/>
    <w:pPr>
      <w:keepNext/>
      <w:keepLines/>
      <w:spacing w:before="240"/>
      <w:jc w:val="left"/>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D55B02"/>
    <w:pPr>
      <w:keepLines w:val="0"/>
      <w:numPr>
        <w:ilvl w:val="1"/>
        <w:numId w:val="1"/>
      </w:numPr>
      <w:tabs>
        <w:tab w:val="clear" w:pos="576"/>
        <w:tab w:val="num" w:pos="360"/>
        <w:tab w:val="left" w:pos="851"/>
      </w:tabs>
      <w:suppressAutoHyphens/>
      <w:spacing w:line="260" w:lineRule="atLeast"/>
      <w:ind w:left="851" w:hanging="851"/>
      <w:outlineLvl w:val="1"/>
    </w:pPr>
    <w:rPr>
      <w:rFonts w:ascii="Arial" w:eastAsia="Times New Roman" w:hAnsi="Arial" w:cs="Times New Roman"/>
      <w:b/>
      <w:color w:val="auto"/>
      <w:sz w:val="28"/>
      <w:szCs w:val="24"/>
      <w:lang w:eastAsia="en-US"/>
    </w:rPr>
  </w:style>
  <w:style w:type="paragraph" w:styleId="Heading3">
    <w:name w:val="heading 3"/>
    <w:basedOn w:val="Heading2"/>
    <w:next w:val="Normal"/>
    <w:link w:val="Heading3Char"/>
    <w:qFormat/>
    <w:rsid w:val="00D55B02"/>
    <w:pPr>
      <w:numPr>
        <w:ilvl w:val="2"/>
      </w:numPr>
      <w:tabs>
        <w:tab w:val="clear" w:pos="720"/>
        <w:tab w:val="num" w:pos="2160"/>
      </w:tabs>
      <w:ind w:left="851" w:hanging="851"/>
      <w:outlineLvl w:val="2"/>
    </w:pPr>
    <w:rPr>
      <w:rFonts w:cs="Arial"/>
      <w:bCs/>
      <w:szCs w:val="26"/>
    </w:rPr>
  </w:style>
  <w:style w:type="paragraph" w:styleId="Heading4">
    <w:name w:val="heading 4"/>
    <w:basedOn w:val="Heading3"/>
    <w:next w:val="Normal"/>
    <w:link w:val="Heading4Char"/>
    <w:qFormat/>
    <w:rsid w:val="00D55B02"/>
    <w:pPr>
      <w:numPr>
        <w:ilvl w:val="3"/>
      </w:numPr>
      <w:tabs>
        <w:tab w:val="clear" w:pos="851"/>
        <w:tab w:val="clear" w:pos="1080"/>
        <w:tab w:val="left" w:pos="1429"/>
        <w:tab w:val="num" w:pos="2880"/>
      </w:tabs>
      <w:ind w:left="1429" w:hanging="1429"/>
      <w:outlineLvl w:val="3"/>
    </w:pPr>
    <w:rPr>
      <w:bCs w:val="0"/>
      <w:sz w:val="24"/>
      <w:szCs w:val="28"/>
    </w:rPr>
  </w:style>
  <w:style w:type="paragraph" w:styleId="Heading5">
    <w:name w:val="heading 5"/>
    <w:basedOn w:val="Heading4"/>
    <w:next w:val="Normal"/>
    <w:link w:val="Heading5Char"/>
    <w:qFormat/>
    <w:rsid w:val="00D55B02"/>
    <w:pPr>
      <w:numPr>
        <w:ilvl w:val="4"/>
      </w:numPr>
      <w:tabs>
        <w:tab w:val="clear" w:pos="1440"/>
        <w:tab w:val="left" w:pos="1429"/>
        <w:tab w:val="num" w:pos="3600"/>
      </w:tabs>
      <w:ind w:left="1429" w:hanging="1429"/>
      <w:outlineLvl w:val="4"/>
    </w:pPr>
    <w:rPr>
      <w:bCs/>
      <w:iCs/>
      <w:szCs w:val="26"/>
    </w:rPr>
  </w:style>
  <w:style w:type="paragraph" w:styleId="Heading6">
    <w:name w:val="heading 6"/>
    <w:basedOn w:val="Heading5"/>
    <w:next w:val="Normal"/>
    <w:link w:val="Heading6Char"/>
    <w:qFormat/>
    <w:rsid w:val="00D55B02"/>
    <w:pPr>
      <w:numPr>
        <w:ilvl w:val="5"/>
      </w:numPr>
      <w:tabs>
        <w:tab w:val="clear" w:pos="1440"/>
        <w:tab w:val="left" w:pos="1429"/>
        <w:tab w:val="num" w:pos="4320"/>
      </w:tabs>
      <w:ind w:left="1429" w:hanging="1429"/>
      <w:outlineLvl w:val="5"/>
    </w:pPr>
    <w:rPr>
      <w:bCs w:val="0"/>
      <w:szCs w:val="22"/>
    </w:rPr>
  </w:style>
  <w:style w:type="paragraph" w:styleId="Heading7">
    <w:name w:val="heading 7"/>
    <w:basedOn w:val="Heading6"/>
    <w:next w:val="Normal"/>
    <w:link w:val="Heading7Char"/>
    <w:qFormat/>
    <w:rsid w:val="00D55B02"/>
    <w:pPr>
      <w:numPr>
        <w:ilvl w:val="6"/>
      </w:numPr>
      <w:tabs>
        <w:tab w:val="clear" w:pos="1296"/>
        <w:tab w:val="clear" w:pos="1429"/>
        <w:tab w:val="left" w:pos="1979"/>
        <w:tab w:val="num" w:pos="5040"/>
      </w:tabs>
      <w:ind w:left="1979" w:hanging="1979"/>
      <w:outlineLvl w:val="6"/>
    </w:pPr>
    <w:rPr>
      <w:b w:val="0"/>
    </w:rPr>
  </w:style>
  <w:style w:type="paragraph" w:styleId="Heading8">
    <w:name w:val="heading 8"/>
    <w:basedOn w:val="Heading7"/>
    <w:next w:val="Normal"/>
    <w:link w:val="Heading8Char"/>
    <w:qFormat/>
    <w:rsid w:val="00D55B02"/>
    <w:pPr>
      <w:numPr>
        <w:ilvl w:val="7"/>
      </w:numPr>
      <w:tabs>
        <w:tab w:val="clear" w:pos="1440"/>
        <w:tab w:val="num" w:pos="5760"/>
      </w:tabs>
      <w:ind w:left="1979" w:hanging="1979"/>
      <w:outlineLvl w:val="7"/>
    </w:pPr>
    <w:rPr>
      <w:iCs w:val="0"/>
    </w:rPr>
  </w:style>
  <w:style w:type="paragraph" w:styleId="Heading9">
    <w:name w:val="heading 9"/>
    <w:basedOn w:val="Heading8"/>
    <w:next w:val="Normal"/>
    <w:link w:val="Heading9Char"/>
    <w:qFormat/>
    <w:rsid w:val="00D55B02"/>
    <w:pPr>
      <w:numPr>
        <w:ilvl w:val="8"/>
      </w:numPr>
      <w:tabs>
        <w:tab w:val="clear" w:pos="1584"/>
        <w:tab w:val="num" w:pos="6480"/>
      </w:tabs>
      <w:ind w:left="1979" w:hanging="1979"/>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5B02"/>
    <w:rPr>
      <w:rFonts w:ascii="Arial" w:eastAsia="Times New Roman" w:hAnsi="Arial" w:cs="Times New Roman"/>
      <w:b/>
      <w:sz w:val="28"/>
      <w:szCs w:val="24"/>
    </w:rPr>
  </w:style>
  <w:style w:type="character" w:customStyle="1" w:styleId="Heading3Char">
    <w:name w:val="Heading 3 Char"/>
    <w:basedOn w:val="DefaultParagraphFont"/>
    <w:link w:val="Heading3"/>
    <w:rsid w:val="00D55B02"/>
    <w:rPr>
      <w:rFonts w:ascii="Arial" w:eastAsia="Times New Roman" w:hAnsi="Arial" w:cs="Arial"/>
      <w:b/>
      <w:bCs/>
      <w:sz w:val="28"/>
      <w:szCs w:val="26"/>
    </w:rPr>
  </w:style>
  <w:style w:type="character" w:customStyle="1" w:styleId="Heading4Char">
    <w:name w:val="Heading 4 Char"/>
    <w:basedOn w:val="DefaultParagraphFont"/>
    <w:link w:val="Heading4"/>
    <w:rsid w:val="00D55B02"/>
    <w:rPr>
      <w:rFonts w:ascii="Arial" w:eastAsia="Times New Roman" w:hAnsi="Arial" w:cs="Arial"/>
      <w:b/>
      <w:sz w:val="24"/>
      <w:szCs w:val="28"/>
    </w:rPr>
  </w:style>
  <w:style w:type="character" w:customStyle="1" w:styleId="Heading5Char">
    <w:name w:val="Heading 5 Char"/>
    <w:basedOn w:val="DefaultParagraphFont"/>
    <w:link w:val="Heading5"/>
    <w:rsid w:val="00D55B02"/>
    <w:rPr>
      <w:rFonts w:ascii="Arial" w:eastAsia="Times New Roman" w:hAnsi="Arial" w:cs="Arial"/>
      <w:b/>
      <w:bCs/>
      <w:iCs/>
      <w:sz w:val="24"/>
      <w:szCs w:val="26"/>
    </w:rPr>
  </w:style>
  <w:style w:type="character" w:customStyle="1" w:styleId="Heading6Char">
    <w:name w:val="Heading 6 Char"/>
    <w:basedOn w:val="DefaultParagraphFont"/>
    <w:link w:val="Heading6"/>
    <w:rsid w:val="00D55B02"/>
    <w:rPr>
      <w:rFonts w:ascii="Arial" w:eastAsia="Times New Roman" w:hAnsi="Arial" w:cs="Arial"/>
      <w:b/>
      <w:iCs/>
      <w:sz w:val="24"/>
    </w:rPr>
  </w:style>
  <w:style w:type="character" w:customStyle="1" w:styleId="Heading7Char">
    <w:name w:val="Heading 7 Char"/>
    <w:basedOn w:val="DefaultParagraphFont"/>
    <w:link w:val="Heading7"/>
    <w:rsid w:val="00D55B02"/>
    <w:rPr>
      <w:rFonts w:ascii="Arial" w:eastAsia="Times New Roman" w:hAnsi="Arial" w:cs="Arial"/>
      <w:iCs/>
      <w:sz w:val="24"/>
    </w:rPr>
  </w:style>
  <w:style w:type="character" w:customStyle="1" w:styleId="Heading8Char">
    <w:name w:val="Heading 8 Char"/>
    <w:basedOn w:val="DefaultParagraphFont"/>
    <w:link w:val="Heading8"/>
    <w:rsid w:val="00D55B02"/>
    <w:rPr>
      <w:rFonts w:ascii="Arial" w:eastAsia="Times New Roman" w:hAnsi="Arial" w:cs="Arial"/>
      <w:sz w:val="24"/>
    </w:rPr>
  </w:style>
  <w:style w:type="character" w:customStyle="1" w:styleId="Heading9Char">
    <w:name w:val="Heading 9 Char"/>
    <w:basedOn w:val="DefaultParagraphFont"/>
    <w:link w:val="Heading9"/>
    <w:rsid w:val="00D55B02"/>
    <w:rPr>
      <w:rFonts w:ascii="Arial" w:eastAsia="Times New Roman" w:hAnsi="Arial" w:cs="Arial"/>
      <w:sz w:val="24"/>
    </w:rPr>
  </w:style>
  <w:style w:type="paragraph" w:styleId="Header">
    <w:name w:val="header"/>
    <w:basedOn w:val="Normal"/>
    <w:link w:val="HeaderChar"/>
    <w:semiHidden/>
    <w:rsid w:val="00D55B02"/>
    <w:pPr>
      <w:jc w:val="left"/>
    </w:pPr>
    <w:rPr>
      <w:noProof/>
      <w:sz w:val="15"/>
    </w:rPr>
  </w:style>
  <w:style w:type="character" w:customStyle="1" w:styleId="HeaderChar">
    <w:name w:val="Header Char"/>
    <w:basedOn w:val="DefaultParagraphFont"/>
    <w:link w:val="Header"/>
    <w:semiHidden/>
    <w:rsid w:val="00D55B02"/>
    <w:rPr>
      <w:rFonts w:ascii="Arial" w:eastAsia="Times New Roman" w:hAnsi="Arial" w:cs="Times New Roman"/>
      <w:noProof/>
      <w:sz w:val="15"/>
      <w:szCs w:val="24"/>
      <w:lang w:eastAsia="de-DE"/>
    </w:rPr>
  </w:style>
  <w:style w:type="paragraph" w:customStyle="1" w:styleId="AnredeD">
    <w:name w:val="Anrede D"/>
    <w:basedOn w:val="Normal"/>
    <w:next w:val="Normal"/>
    <w:rsid w:val="005D6D01"/>
    <w:pPr>
      <w:spacing w:before="180" w:line="260" w:lineRule="atLeast"/>
    </w:pPr>
    <w:rPr>
      <w:lang w:eastAsia="en-US"/>
    </w:rPr>
  </w:style>
  <w:style w:type="paragraph" w:styleId="BodyText">
    <w:name w:val="Body Text"/>
    <w:basedOn w:val="Normal"/>
    <w:link w:val="BodyTextChar"/>
    <w:semiHidden/>
    <w:rsid w:val="00D55B02"/>
    <w:pPr>
      <w:overflowPunct w:val="0"/>
      <w:autoSpaceDE w:val="0"/>
      <w:autoSpaceDN w:val="0"/>
      <w:adjustRightInd w:val="0"/>
      <w:spacing w:before="120" w:after="120"/>
      <w:jc w:val="left"/>
      <w:textAlignment w:val="baseline"/>
    </w:pPr>
    <w:rPr>
      <w:b/>
      <w:szCs w:val="20"/>
      <w:u w:val="single"/>
      <w:lang w:val="de-DE"/>
    </w:rPr>
  </w:style>
  <w:style w:type="character" w:customStyle="1" w:styleId="BodyTextChar">
    <w:name w:val="Body Text Char"/>
    <w:basedOn w:val="DefaultParagraphFont"/>
    <w:link w:val="BodyText"/>
    <w:semiHidden/>
    <w:rsid w:val="00D55B02"/>
    <w:rPr>
      <w:rFonts w:ascii="Arial" w:eastAsia="Times New Roman" w:hAnsi="Arial" w:cs="Times New Roman"/>
      <w:b/>
      <w:sz w:val="24"/>
      <w:szCs w:val="20"/>
      <w:u w:val="single"/>
      <w:lang w:val="de-DE" w:eastAsia="de-DE"/>
    </w:rPr>
  </w:style>
  <w:style w:type="character" w:styleId="Hyperlink">
    <w:name w:val="Hyperlink"/>
    <w:uiPriority w:val="99"/>
    <w:unhideWhenUsed/>
    <w:rsid w:val="00D55B02"/>
    <w:rPr>
      <w:color w:val="0563C1"/>
      <w:u w:val="single"/>
    </w:rPr>
  </w:style>
  <w:style w:type="character" w:customStyle="1" w:styleId="Heading1Char">
    <w:name w:val="Heading 1 Char"/>
    <w:basedOn w:val="DefaultParagraphFont"/>
    <w:link w:val="Heading1"/>
    <w:uiPriority w:val="9"/>
    <w:rsid w:val="00D55B02"/>
    <w:rPr>
      <w:rFonts w:asciiTheme="majorHAnsi" w:eastAsiaTheme="majorEastAsia" w:hAnsiTheme="majorHAnsi" w:cstheme="majorBidi"/>
      <w:color w:val="2E74B5" w:themeColor="accent1" w:themeShade="BF"/>
      <w:sz w:val="32"/>
      <w:szCs w:val="32"/>
      <w:lang w:eastAsia="de-DE"/>
    </w:rPr>
  </w:style>
  <w:style w:type="paragraph" w:styleId="Footer">
    <w:name w:val="footer"/>
    <w:basedOn w:val="Normal"/>
    <w:link w:val="FooterChar"/>
    <w:uiPriority w:val="99"/>
    <w:unhideWhenUsed/>
    <w:rsid w:val="00D55B02"/>
    <w:pPr>
      <w:tabs>
        <w:tab w:val="center" w:pos="4536"/>
        <w:tab w:val="right" w:pos="9072"/>
      </w:tabs>
      <w:jc w:val="left"/>
    </w:pPr>
  </w:style>
  <w:style w:type="character" w:customStyle="1" w:styleId="FooterChar">
    <w:name w:val="Footer Char"/>
    <w:basedOn w:val="DefaultParagraphFont"/>
    <w:link w:val="Footer"/>
    <w:uiPriority w:val="99"/>
    <w:rsid w:val="00D55B02"/>
    <w:rPr>
      <w:rFonts w:ascii="Arial" w:eastAsia="Times New Roman" w:hAnsi="Arial" w:cs="Times New Roman"/>
      <w:sz w:val="24"/>
      <w:szCs w:val="24"/>
      <w:lang w:eastAsia="de-DE"/>
    </w:rPr>
  </w:style>
  <w:style w:type="paragraph" w:customStyle="1" w:styleId="zzFussAdr">
    <w:name w:val="zz FussAdr"/>
    <w:rsid w:val="00D55B02"/>
    <w:pPr>
      <w:spacing w:after="0" w:line="200" w:lineRule="exact"/>
    </w:pPr>
    <w:rPr>
      <w:rFonts w:ascii="Arial" w:eastAsia="Times New Roman" w:hAnsi="Arial" w:cs="Times New Roman"/>
      <w:noProof/>
      <w:sz w:val="15"/>
      <w:szCs w:val="24"/>
      <w:lang w:eastAsia="de-DE"/>
    </w:rPr>
  </w:style>
  <w:style w:type="character" w:styleId="PageNumber">
    <w:name w:val="page number"/>
    <w:semiHidden/>
    <w:rsid w:val="00D55B02"/>
    <w:rPr>
      <w:rFonts w:ascii="Arial" w:hAnsi="Arial"/>
      <w:noProof/>
      <w:sz w:val="15"/>
      <w:lang w:val="de-CH"/>
    </w:rPr>
  </w:style>
  <w:style w:type="paragraph" w:styleId="BodyText3">
    <w:name w:val="Body Text 3"/>
    <w:basedOn w:val="Normal"/>
    <w:link w:val="BodyText3Char"/>
    <w:uiPriority w:val="99"/>
    <w:semiHidden/>
    <w:unhideWhenUsed/>
    <w:rsid w:val="00D55B02"/>
    <w:pPr>
      <w:spacing w:after="120"/>
      <w:jc w:val="left"/>
    </w:pPr>
    <w:rPr>
      <w:sz w:val="16"/>
      <w:szCs w:val="16"/>
    </w:rPr>
  </w:style>
  <w:style w:type="character" w:customStyle="1" w:styleId="BodyText3Char">
    <w:name w:val="Body Text 3 Char"/>
    <w:basedOn w:val="DefaultParagraphFont"/>
    <w:link w:val="BodyText3"/>
    <w:uiPriority w:val="99"/>
    <w:semiHidden/>
    <w:rsid w:val="00D55B02"/>
    <w:rPr>
      <w:rFonts w:ascii="Arial" w:eastAsia="Times New Roman" w:hAnsi="Arial" w:cs="Times New Roman"/>
      <w:sz w:val="16"/>
      <w:szCs w:val="16"/>
      <w:lang w:eastAsia="de-DE"/>
    </w:rPr>
  </w:style>
  <w:style w:type="paragraph" w:styleId="TableofFigures">
    <w:name w:val="table of figures"/>
    <w:basedOn w:val="Normal"/>
    <w:next w:val="Normal"/>
    <w:semiHidden/>
    <w:rsid w:val="00D55B02"/>
    <w:pPr>
      <w:tabs>
        <w:tab w:val="right" w:pos="9344"/>
      </w:tabs>
      <w:spacing w:before="180" w:line="260" w:lineRule="atLeast"/>
      <w:jc w:val="left"/>
    </w:pPr>
    <w:rPr>
      <w:lang w:eastAsia="en-US"/>
    </w:rPr>
  </w:style>
  <w:style w:type="paragraph" w:styleId="BalloonText">
    <w:name w:val="Balloon Text"/>
    <w:basedOn w:val="Normal"/>
    <w:link w:val="BalloonTextChar"/>
    <w:uiPriority w:val="99"/>
    <w:semiHidden/>
    <w:unhideWhenUsed/>
    <w:rsid w:val="008C1DB8"/>
    <w:pPr>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DB8"/>
    <w:rPr>
      <w:rFonts w:ascii="Segoe UI" w:eastAsia="Times New Roman" w:hAnsi="Segoe UI" w:cs="Segoe UI"/>
      <w:sz w:val="18"/>
      <w:szCs w:val="18"/>
      <w:lang w:eastAsia="de-DE"/>
    </w:rPr>
  </w:style>
  <w:style w:type="character" w:styleId="CommentReference">
    <w:name w:val="annotation reference"/>
    <w:basedOn w:val="DefaultParagraphFont"/>
    <w:uiPriority w:val="99"/>
    <w:semiHidden/>
    <w:unhideWhenUsed/>
    <w:rsid w:val="00DD1A85"/>
    <w:rPr>
      <w:sz w:val="16"/>
      <w:szCs w:val="16"/>
    </w:rPr>
  </w:style>
  <w:style w:type="paragraph" w:styleId="CommentText">
    <w:name w:val="annotation text"/>
    <w:basedOn w:val="Normal"/>
    <w:link w:val="CommentTextChar"/>
    <w:uiPriority w:val="99"/>
    <w:semiHidden/>
    <w:unhideWhenUsed/>
    <w:rsid w:val="00DD1A85"/>
    <w:pPr>
      <w:jc w:val="left"/>
    </w:pPr>
    <w:rPr>
      <w:sz w:val="20"/>
      <w:szCs w:val="20"/>
    </w:rPr>
  </w:style>
  <w:style w:type="character" w:customStyle="1" w:styleId="CommentTextChar">
    <w:name w:val="Comment Text Char"/>
    <w:basedOn w:val="DefaultParagraphFont"/>
    <w:link w:val="CommentText"/>
    <w:uiPriority w:val="99"/>
    <w:semiHidden/>
    <w:rsid w:val="00DD1A85"/>
    <w:rPr>
      <w:rFonts w:ascii="Arial" w:eastAsia="Times New Roman" w:hAnsi="Arial"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DD1A85"/>
    <w:rPr>
      <w:b/>
      <w:bCs/>
    </w:rPr>
  </w:style>
  <w:style w:type="character" w:customStyle="1" w:styleId="CommentSubjectChar">
    <w:name w:val="Comment Subject Char"/>
    <w:basedOn w:val="CommentTextChar"/>
    <w:link w:val="CommentSubject"/>
    <w:uiPriority w:val="99"/>
    <w:semiHidden/>
    <w:rsid w:val="00DD1A85"/>
    <w:rPr>
      <w:rFonts w:ascii="Arial" w:eastAsia="Times New Roman" w:hAnsi="Arial" w:cs="Times New Roman"/>
      <w:b/>
      <w:bCs/>
      <w:sz w:val="20"/>
      <w:szCs w:val="20"/>
      <w:lang w:eastAsia="de-DE"/>
    </w:rPr>
  </w:style>
  <w:style w:type="character" w:styleId="FollowedHyperlink">
    <w:name w:val="FollowedHyperlink"/>
    <w:basedOn w:val="DefaultParagraphFont"/>
    <w:uiPriority w:val="99"/>
    <w:semiHidden/>
    <w:unhideWhenUsed/>
    <w:rsid w:val="00612D9D"/>
    <w:rPr>
      <w:color w:val="954F72" w:themeColor="followedHyperlink"/>
      <w:u w:val="single"/>
    </w:rPr>
  </w:style>
  <w:style w:type="paragraph" w:styleId="ListParagraph">
    <w:name w:val="List Paragraph"/>
    <w:basedOn w:val="Normal"/>
    <w:uiPriority w:val="34"/>
    <w:qFormat/>
    <w:rsid w:val="008D44E0"/>
    <w:pPr>
      <w:spacing w:after="160" w:line="259" w:lineRule="auto"/>
      <w:ind w:left="720"/>
      <w:contextualSpacing/>
    </w:pPr>
    <w:rPr>
      <w:rFonts w:asciiTheme="minorHAnsi" w:eastAsiaTheme="minorHAnsi" w:hAnsiTheme="minorHAnsi" w:cstheme="minorBidi"/>
      <w:szCs w:val="22"/>
      <w:lang w:eastAsia="en-US"/>
    </w:rPr>
  </w:style>
  <w:style w:type="table" w:styleId="TableGrid">
    <w:name w:val="Table Grid"/>
    <w:basedOn w:val="TableNormal"/>
    <w:uiPriority w:val="39"/>
    <w:rsid w:val="008D4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0B26A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FootnoteText">
    <w:name w:val="footnote text"/>
    <w:basedOn w:val="Normal"/>
    <w:link w:val="FootnoteTextChar"/>
    <w:uiPriority w:val="99"/>
    <w:semiHidden/>
    <w:unhideWhenUsed/>
    <w:rsid w:val="0051573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515739"/>
    <w:rPr>
      <w:sz w:val="20"/>
      <w:szCs w:val="20"/>
    </w:rPr>
  </w:style>
  <w:style w:type="character" w:styleId="FootnoteReference">
    <w:name w:val="footnote reference"/>
    <w:basedOn w:val="DefaultParagraphFont"/>
    <w:uiPriority w:val="99"/>
    <w:semiHidden/>
    <w:unhideWhenUsed/>
    <w:rsid w:val="00515739"/>
    <w:rPr>
      <w:vertAlign w:val="superscript"/>
    </w:rPr>
  </w:style>
  <w:style w:type="character" w:styleId="UnresolvedMention">
    <w:name w:val="Unresolved Mention"/>
    <w:basedOn w:val="DefaultParagraphFont"/>
    <w:uiPriority w:val="99"/>
    <w:semiHidden/>
    <w:unhideWhenUsed/>
    <w:rsid w:val="00C72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eco.admin.ch/dam/seco/de/dokumente/Arbeit/Arbeitsbedingungen/Arbeitsgesetz%20und%20Verordnungen/Wegleitungen/Wegleitungen%201/ArGV1_art28.pdf.download.pdf/ArGV1_art28_d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eco.admin.ch/dam/seco/de/dokumente/Arbeit/Arbeitsbedingungen/Arbeitsgesetz%20und%20Verordnungen/Wegleitungen/Wegleitungen%201/ArGV1_art28.pdf.download.pdf/ArGV1_art28_de.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hyperlink" Target="https://www.seco.admin.ch/dam/seco/de/dokumente/Arbeit/Arbeitsbedingungen/Arbeitsgesetz%20und%20Verordnungen/Wegleitungen/Wegleitungen%201/ArGV1_art28.pdf.download.pdf/ArGV1_art28_de.pdf"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https://universitaetstgallen-my.sharepoint.com/personal/mael_schnegg_unisg_ch/Documents/MSC/SECO/Case%20compariso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scatterChart>
        <c:scatterStyle val="lineMarker"/>
        <c:varyColors val="0"/>
        <c:ser>
          <c:idx val="0"/>
          <c:order val="0"/>
          <c:tx>
            <c:strRef>
              <c:f>'Sheet3 (2)'!$E$17</c:f>
              <c:strCache>
                <c:ptCount val="1"/>
                <c:pt idx="0">
                  <c:v>Inaktivität</c:v>
                </c:pt>
              </c:strCache>
            </c:strRef>
          </c:tx>
          <c:spPr>
            <a:ln w="19050" cap="rnd">
              <a:solidFill>
                <a:schemeClr val="accent3">
                  <a:shade val="58000"/>
                </a:schemeClr>
              </a:solidFill>
              <a:round/>
            </a:ln>
            <a:effectLst/>
          </c:spPr>
          <c:marker>
            <c:symbol val="circle"/>
            <c:size val="5"/>
            <c:spPr>
              <a:solidFill>
                <a:schemeClr val="accent3">
                  <a:shade val="58000"/>
                </a:schemeClr>
              </a:solidFill>
              <a:ln w="9525">
                <a:solidFill>
                  <a:schemeClr val="accent3">
                    <a:shade val="58000"/>
                  </a:schemeClr>
                </a:solidFill>
              </a:ln>
              <a:effectLst/>
            </c:spPr>
          </c:marker>
          <c:xVal>
            <c:numRef>
              <c:f>'Sheet3 (2)'!$D$18:$D$42</c:f>
              <c:numCache>
                <c:formatCode>hh\.mm" h";@</c:formatCode>
                <c:ptCount val="25"/>
                <c:pt idx="0">
                  <c:v>0</c:v>
                </c:pt>
                <c:pt idx="1">
                  <c:v>4.1666666666666664E-2</c:v>
                </c:pt>
                <c:pt idx="2">
                  <c:v>8.3333333333333301E-2</c:v>
                </c:pt>
                <c:pt idx="3">
                  <c:v>0.125</c:v>
                </c:pt>
                <c:pt idx="4">
                  <c:v>0.16666666666666699</c:v>
                </c:pt>
                <c:pt idx="5">
                  <c:v>0.20833333333333301</c:v>
                </c:pt>
                <c:pt idx="6">
                  <c:v>0.25</c:v>
                </c:pt>
                <c:pt idx="7">
                  <c:v>0.29166666666666702</c:v>
                </c:pt>
                <c:pt idx="8">
                  <c:v>0.33333333333333298</c:v>
                </c:pt>
                <c:pt idx="9">
                  <c:v>0.375</c:v>
                </c:pt>
                <c:pt idx="10">
                  <c:v>0.41666666666666702</c:v>
                </c:pt>
                <c:pt idx="11">
                  <c:v>0.45833333333333298</c:v>
                </c:pt>
                <c:pt idx="12">
                  <c:v>0.5</c:v>
                </c:pt>
                <c:pt idx="13">
                  <c:v>0.54166666666666696</c:v>
                </c:pt>
                <c:pt idx="14">
                  <c:v>0.58333333333333304</c:v>
                </c:pt>
                <c:pt idx="15">
                  <c:v>0.625</c:v>
                </c:pt>
                <c:pt idx="16">
                  <c:v>0.66666666666666696</c:v>
                </c:pt>
                <c:pt idx="17">
                  <c:v>0.70833333333333304</c:v>
                </c:pt>
                <c:pt idx="18">
                  <c:v>0.75</c:v>
                </c:pt>
                <c:pt idx="19">
                  <c:v>0.79166666666666696</c:v>
                </c:pt>
                <c:pt idx="20">
                  <c:v>0.83333333333333304</c:v>
                </c:pt>
                <c:pt idx="21">
                  <c:v>0.875</c:v>
                </c:pt>
                <c:pt idx="22">
                  <c:v>0.91666666666666696</c:v>
                </c:pt>
                <c:pt idx="23">
                  <c:v>0.95833333333333304</c:v>
                </c:pt>
                <c:pt idx="24">
                  <c:v>1</c:v>
                </c:pt>
              </c:numCache>
            </c:numRef>
          </c:xVal>
          <c:yVal>
            <c:numRef>
              <c:f>'Sheet3 (2)'!$E$18:$E$42</c:f>
              <c:numCache>
                <c:formatCode>0%</c:formatCode>
                <c:ptCount val="25"/>
                <c:pt idx="0">
                  <c:v>0</c:v>
                </c:pt>
                <c:pt idx="1">
                  <c:v>0</c:v>
                </c:pt>
                <c:pt idx="2">
                  <c:v>0</c:v>
                </c:pt>
                <c:pt idx="3">
                  <c:v>0</c:v>
                </c:pt>
                <c:pt idx="4">
                  <c:v>0</c:v>
                </c:pt>
                <c:pt idx="5">
                  <c:v>0</c:v>
                </c:pt>
                <c:pt idx="6">
                  <c:v>0</c:v>
                </c:pt>
                <c:pt idx="23">
                  <c:v>0</c:v>
                </c:pt>
                <c:pt idx="24">
                  <c:v>0</c:v>
                </c:pt>
              </c:numCache>
            </c:numRef>
          </c:yVal>
          <c:smooth val="0"/>
          <c:extLst>
            <c:ext xmlns:c16="http://schemas.microsoft.com/office/drawing/2014/chart" uri="{C3380CC4-5D6E-409C-BE32-E72D297353CC}">
              <c16:uniqueId val="{00000000-29D3-4D25-B1EC-FF1B126976A5}"/>
            </c:ext>
          </c:extLst>
        </c:ser>
        <c:ser>
          <c:idx val="1"/>
          <c:order val="1"/>
          <c:tx>
            <c:strRef>
              <c:f>'Sheet3 (2)'!$F$17</c:f>
              <c:strCache>
                <c:ptCount val="1"/>
                <c:pt idx="0">
                  <c:v>Wiederingangsetzung</c:v>
                </c:pt>
              </c:strCache>
            </c:strRef>
          </c:tx>
          <c:spPr>
            <a:ln w="19050" cap="rnd">
              <a:solidFill>
                <a:schemeClr val="accent3">
                  <a:shade val="86000"/>
                </a:schemeClr>
              </a:solidFill>
              <a:round/>
            </a:ln>
            <a:effectLst/>
          </c:spPr>
          <c:marker>
            <c:symbol val="circle"/>
            <c:size val="5"/>
            <c:spPr>
              <a:solidFill>
                <a:schemeClr val="accent3">
                  <a:shade val="86000"/>
                </a:schemeClr>
              </a:solidFill>
              <a:ln w="9525">
                <a:solidFill>
                  <a:schemeClr val="accent3">
                    <a:shade val="86000"/>
                  </a:schemeClr>
                </a:solidFill>
              </a:ln>
              <a:effectLst/>
            </c:spPr>
          </c:marker>
          <c:xVal>
            <c:numRef>
              <c:f>'Sheet3 (2)'!$D$18:$D$42</c:f>
              <c:numCache>
                <c:formatCode>hh\.mm" h";@</c:formatCode>
                <c:ptCount val="25"/>
                <c:pt idx="0">
                  <c:v>0</c:v>
                </c:pt>
                <c:pt idx="1">
                  <c:v>4.1666666666666664E-2</c:v>
                </c:pt>
                <c:pt idx="2">
                  <c:v>8.3333333333333301E-2</c:v>
                </c:pt>
                <c:pt idx="3">
                  <c:v>0.125</c:v>
                </c:pt>
                <c:pt idx="4">
                  <c:v>0.16666666666666699</c:v>
                </c:pt>
                <c:pt idx="5">
                  <c:v>0.20833333333333301</c:v>
                </c:pt>
                <c:pt idx="6">
                  <c:v>0.25</c:v>
                </c:pt>
                <c:pt idx="7">
                  <c:v>0.29166666666666702</c:v>
                </c:pt>
                <c:pt idx="8">
                  <c:v>0.33333333333333298</c:v>
                </c:pt>
                <c:pt idx="9">
                  <c:v>0.375</c:v>
                </c:pt>
                <c:pt idx="10">
                  <c:v>0.41666666666666702</c:v>
                </c:pt>
                <c:pt idx="11">
                  <c:v>0.45833333333333298</c:v>
                </c:pt>
                <c:pt idx="12">
                  <c:v>0.5</c:v>
                </c:pt>
                <c:pt idx="13">
                  <c:v>0.54166666666666696</c:v>
                </c:pt>
                <c:pt idx="14">
                  <c:v>0.58333333333333304</c:v>
                </c:pt>
                <c:pt idx="15">
                  <c:v>0.625</c:v>
                </c:pt>
                <c:pt idx="16">
                  <c:v>0.66666666666666696</c:v>
                </c:pt>
                <c:pt idx="17">
                  <c:v>0.70833333333333304</c:v>
                </c:pt>
                <c:pt idx="18">
                  <c:v>0.75</c:v>
                </c:pt>
                <c:pt idx="19">
                  <c:v>0.79166666666666696</c:v>
                </c:pt>
                <c:pt idx="20">
                  <c:v>0.83333333333333304</c:v>
                </c:pt>
                <c:pt idx="21">
                  <c:v>0.875</c:v>
                </c:pt>
                <c:pt idx="22">
                  <c:v>0.91666666666666696</c:v>
                </c:pt>
                <c:pt idx="23">
                  <c:v>0.95833333333333304</c:v>
                </c:pt>
                <c:pt idx="24">
                  <c:v>1</c:v>
                </c:pt>
              </c:numCache>
            </c:numRef>
          </c:xVal>
          <c:yVal>
            <c:numRef>
              <c:f>'Sheet3 (2)'!$F$18:$F$42</c:f>
              <c:numCache>
                <c:formatCode>General</c:formatCode>
                <c:ptCount val="25"/>
                <c:pt idx="6" formatCode="0%">
                  <c:v>0</c:v>
                </c:pt>
                <c:pt idx="7" formatCode="0%">
                  <c:v>0.33</c:v>
                </c:pt>
                <c:pt idx="8" formatCode="0%">
                  <c:v>0.67</c:v>
                </c:pt>
                <c:pt idx="9" formatCode="0%">
                  <c:v>1</c:v>
                </c:pt>
              </c:numCache>
            </c:numRef>
          </c:yVal>
          <c:smooth val="0"/>
          <c:extLst>
            <c:ext xmlns:c16="http://schemas.microsoft.com/office/drawing/2014/chart" uri="{C3380CC4-5D6E-409C-BE32-E72D297353CC}">
              <c16:uniqueId val="{00000001-29D3-4D25-B1EC-FF1B126976A5}"/>
            </c:ext>
          </c:extLst>
        </c:ser>
        <c:ser>
          <c:idx val="2"/>
          <c:order val="2"/>
          <c:tx>
            <c:strRef>
              <c:f>'Sheet3 (2)'!$G$17</c:f>
              <c:strCache>
                <c:ptCount val="1"/>
                <c:pt idx="0">
                  <c:v>Produktion</c:v>
                </c:pt>
              </c:strCache>
            </c:strRef>
          </c:tx>
          <c:spPr>
            <a:ln w="19050" cap="rnd">
              <a:solidFill>
                <a:schemeClr val="accent3">
                  <a:tint val="86000"/>
                </a:schemeClr>
              </a:solidFill>
              <a:round/>
            </a:ln>
            <a:effectLst/>
          </c:spPr>
          <c:marker>
            <c:symbol val="circle"/>
            <c:size val="5"/>
            <c:spPr>
              <a:solidFill>
                <a:schemeClr val="accent3">
                  <a:tint val="86000"/>
                </a:schemeClr>
              </a:solidFill>
              <a:ln w="9525">
                <a:solidFill>
                  <a:schemeClr val="accent3">
                    <a:tint val="86000"/>
                  </a:schemeClr>
                </a:solidFill>
              </a:ln>
              <a:effectLst/>
            </c:spPr>
          </c:marker>
          <c:xVal>
            <c:numRef>
              <c:f>'Sheet3 (2)'!$D$18:$D$42</c:f>
              <c:numCache>
                <c:formatCode>hh\.mm" h";@</c:formatCode>
                <c:ptCount val="25"/>
                <c:pt idx="0">
                  <c:v>0</c:v>
                </c:pt>
                <c:pt idx="1">
                  <c:v>4.1666666666666664E-2</c:v>
                </c:pt>
                <c:pt idx="2">
                  <c:v>8.3333333333333301E-2</c:v>
                </c:pt>
                <c:pt idx="3">
                  <c:v>0.125</c:v>
                </c:pt>
                <c:pt idx="4">
                  <c:v>0.16666666666666699</c:v>
                </c:pt>
                <c:pt idx="5">
                  <c:v>0.20833333333333301</c:v>
                </c:pt>
                <c:pt idx="6">
                  <c:v>0.25</c:v>
                </c:pt>
                <c:pt idx="7">
                  <c:v>0.29166666666666702</c:v>
                </c:pt>
                <c:pt idx="8">
                  <c:v>0.33333333333333298</c:v>
                </c:pt>
                <c:pt idx="9">
                  <c:v>0.375</c:v>
                </c:pt>
                <c:pt idx="10">
                  <c:v>0.41666666666666702</c:v>
                </c:pt>
                <c:pt idx="11">
                  <c:v>0.45833333333333298</c:v>
                </c:pt>
                <c:pt idx="12">
                  <c:v>0.5</c:v>
                </c:pt>
                <c:pt idx="13">
                  <c:v>0.54166666666666696</c:v>
                </c:pt>
                <c:pt idx="14">
                  <c:v>0.58333333333333304</c:v>
                </c:pt>
                <c:pt idx="15">
                  <c:v>0.625</c:v>
                </c:pt>
                <c:pt idx="16">
                  <c:v>0.66666666666666696</c:v>
                </c:pt>
                <c:pt idx="17">
                  <c:v>0.70833333333333304</c:v>
                </c:pt>
                <c:pt idx="18">
                  <c:v>0.75</c:v>
                </c:pt>
                <c:pt idx="19">
                  <c:v>0.79166666666666696</c:v>
                </c:pt>
                <c:pt idx="20">
                  <c:v>0.83333333333333304</c:v>
                </c:pt>
                <c:pt idx="21">
                  <c:v>0.875</c:v>
                </c:pt>
                <c:pt idx="22">
                  <c:v>0.91666666666666696</c:v>
                </c:pt>
                <c:pt idx="23">
                  <c:v>0.95833333333333304</c:v>
                </c:pt>
                <c:pt idx="24">
                  <c:v>1</c:v>
                </c:pt>
              </c:numCache>
            </c:numRef>
          </c:xVal>
          <c:yVal>
            <c:numRef>
              <c:f>'Sheet3 (2)'!$G$18:$G$42</c:f>
              <c:numCache>
                <c:formatCode>General</c:formatCode>
                <c:ptCount val="25"/>
                <c:pt idx="9" formatCode="0%">
                  <c:v>1</c:v>
                </c:pt>
                <c:pt idx="10" formatCode="0%">
                  <c:v>1</c:v>
                </c:pt>
                <c:pt idx="11" formatCode="0%">
                  <c:v>1</c:v>
                </c:pt>
                <c:pt idx="12" formatCode="0%">
                  <c:v>1</c:v>
                </c:pt>
                <c:pt idx="13" formatCode="0%">
                  <c:v>1</c:v>
                </c:pt>
                <c:pt idx="14" formatCode="0%">
                  <c:v>1</c:v>
                </c:pt>
                <c:pt idx="15" formatCode="0%">
                  <c:v>1</c:v>
                </c:pt>
                <c:pt idx="16" formatCode="0%">
                  <c:v>1</c:v>
                </c:pt>
                <c:pt idx="17" formatCode="0%">
                  <c:v>1</c:v>
                </c:pt>
                <c:pt idx="18" formatCode="0%">
                  <c:v>1</c:v>
                </c:pt>
                <c:pt idx="19" formatCode="0%">
                  <c:v>1</c:v>
                </c:pt>
                <c:pt idx="20" formatCode="0%">
                  <c:v>1</c:v>
                </c:pt>
                <c:pt idx="21" formatCode="0%">
                  <c:v>1</c:v>
                </c:pt>
              </c:numCache>
            </c:numRef>
          </c:yVal>
          <c:smooth val="0"/>
          <c:extLst>
            <c:ext xmlns:c16="http://schemas.microsoft.com/office/drawing/2014/chart" uri="{C3380CC4-5D6E-409C-BE32-E72D297353CC}">
              <c16:uniqueId val="{00000002-29D3-4D25-B1EC-FF1B126976A5}"/>
            </c:ext>
          </c:extLst>
        </c:ser>
        <c:ser>
          <c:idx val="3"/>
          <c:order val="3"/>
          <c:tx>
            <c:strRef>
              <c:f>'Sheet3 (2)'!$H$17</c:f>
              <c:strCache>
                <c:ptCount val="1"/>
                <c:pt idx="0">
                  <c:v>Unterbrechung</c:v>
                </c:pt>
              </c:strCache>
            </c:strRef>
          </c:tx>
          <c:spPr>
            <a:ln w="19050" cap="rnd">
              <a:solidFill>
                <a:schemeClr val="accent3">
                  <a:tint val="58000"/>
                </a:schemeClr>
              </a:solidFill>
              <a:round/>
            </a:ln>
            <a:effectLst/>
          </c:spPr>
          <c:marker>
            <c:symbol val="circle"/>
            <c:size val="5"/>
            <c:spPr>
              <a:solidFill>
                <a:schemeClr val="accent3">
                  <a:tint val="58000"/>
                </a:schemeClr>
              </a:solidFill>
              <a:ln w="9525">
                <a:solidFill>
                  <a:schemeClr val="accent3">
                    <a:tint val="58000"/>
                  </a:schemeClr>
                </a:solidFill>
              </a:ln>
              <a:effectLst/>
            </c:spPr>
          </c:marker>
          <c:xVal>
            <c:numRef>
              <c:f>'Sheet3 (2)'!$D$18:$D$42</c:f>
              <c:numCache>
                <c:formatCode>hh\.mm" h";@</c:formatCode>
                <c:ptCount val="25"/>
                <c:pt idx="0">
                  <c:v>0</c:v>
                </c:pt>
                <c:pt idx="1">
                  <c:v>4.1666666666666664E-2</c:v>
                </c:pt>
                <c:pt idx="2">
                  <c:v>8.3333333333333301E-2</c:v>
                </c:pt>
                <c:pt idx="3">
                  <c:v>0.125</c:v>
                </c:pt>
                <c:pt idx="4">
                  <c:v>0.16666666666666699</c:v>
                </c:pt>
                <c:pt idx="5">
                  <c:v>0.20833333333333301</c:v>
                </c:pt>
                <c:pt idx="6">
                  <c:v>0.25</c:v>
                </c:pt>
                <c:pt idx="7">
                  <c:v>0.29166666666666702</c:v>
                </c:pt>
                <c:pt idx="8">
                  <c:v>0.33333333333333298</c:v>
                </c:pt>
                <c:pt idx="9">
                  <c:v>0.375</c:v>
                </c:pt>
                <c:pt idx="10">
                  <c:v>0.41666666666666702</c:v>
                </c:pt>
                <c:pt idx="11">
                  <c:v>0.45833333333333298</c:v>
                </c:pt>
                <c:pt idx="12">
                  <c:v>0.5</c:v>
                </c:pt>
                <c:pt idx="13">
                  <c:v>0.54166666666666696</c:v>
                </c:pt>
                <c:pt idx="14">
                  <c:v>0.58333333333333304</c:v>
                </c:pt>
                <c:pt idx="15">
                  <c:v>0.625</c:v>
                </c:pt>
                <c:pt idx="16">
                  <c:v>0.66666666666666696</c:v>
                </c:pt>
                <c:pt idx="17">
                  <c:v>0.70833333333333304</c:v>
                </c:pt>
                <c:pt idx="18">
                  <c:v>0.75</c:v>
                </c:pt>
                <c:pt idx="19">
                  <c:v>0.79166666666666696</c:v>
                </c:pt>
                <c:pt idx="20">
                  <c:v>0.83333333333333304</c:v>
                </c:pt>
                <c:pt idx="21">
                  <c:v>0.875</c:v>
                </c:pt>
                <c:pt idx="22">
                  <c:v>0.91666666666666696</c:v>
                </c:pt>
                <c:pt idx="23">
                  <c:v>0.95833333333333304</c:v>
                </c:pt>
                <c:pt idx="24">
                  <c:v>1</c:v>
                </c:pt>
              </c:numCache>
            </c:numRef>
          </c:xVal>
          <c:yVal>
            <c:numRef>
              <c:f>'Sheet3 (2)'!$H$18:$H$42</c:f>
              <c:numCache>
                <c:formatCode>General</c:formatCode>
                <c:ptCount val="25"/>
                <c:pt idx="21" formatCode="0%">
                  <c:v>1</c:v>
                </c:pt>
                <c:pt idx="22" formatCode="0%">
                  <c:v>0.5</c:v>
                </c:pt>
                <c:pt idx="23" formatCode="0%">
                  <c:v>0</c:v>
                </c:pt>
              </c:numCache>
            </c:numRef>
          </c:yVal>
          <c:smooth val="0"/>
          <c:extLst>
            <c:ext xmlns:c16="http://schemas.microsoft.com/office/drawing/2014/chart" uri="{C3380CC4-5D6E-409C-BE32-E72D297353CC}">
              <c16:uniqueId val="{00000003-29D3-4D25-B1EC-FF1B126976A5}"/>
            </c:ext>
          </c:extLst>
        </c:ser>
        <c:dLbls>
          <c:showLegendKey val="0"/>
          <c:showVal val="0"/>
          <c:showCatName val="0"/>
          <c:showSerName val="0"/>
          <c:showPercent val="0"/>
          <c:showBubbleSize val="0"/>
        </c:dLbls>
        <c:axId val="1726709616"/>
        <c:axId val="12486128"/>
      </c:scatterChart>
      <c:valAx>
        <c:axId val="1726709616"/>
        <c:scaling>
          <c:orientation val="minMax"/>
          <c:max val="1"/>
          <c:min val="0"/>
        </c:scaling>
        <c:delete val="0"/>
        <c:axPos val="b"/>
        <c:majorGridlines>
          <c:spPr>
            <a:ln w="9525" cap="flat" cmpd="sng" algn="ctr">
              <a:solidFill>
                <a:schemeClr val="tx1">
                  <a:lumMod val="15000"/>
                  <a:lumOff val="85000"/>
                </a:schemeClr>
              </a:solidFill>
              <a:round/>
            </a:ln>
            <a:effectLst/>
          </c:spPr>
        </c:majorGridlines>
        <c:numFmt formatCode="hh\.mm&quot; h&quot;;@"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ID4096"/>
          </a:p>
        </c:txPr>
        <c:crossAx val="12486128"/>
        <c:crosses val="autoZero"/>
        <c:crossBetween val="midCat"/>
        <c:majorUnit val="0.25"/>
        <c:minorUnit val="8.3333333333333343E-2"/>
      </c:valAx>
      <c:valAx>
        <c:axId val="1248612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ID4096"/>
          </a:p>
        </c:txPr>
        <c:crossAx val="1726709616"/>
        <c:crosses val="autoZero"/>
        <c:crossBetween val="midCat"/>
        <c:majorUnit val="0.2"/>
      </c:valAx>
      <c:spPr>
        <a:noFill/>
        <a:ln>
          <a:noFill/>
        </a:ln>
        <a:effectLst/>
      </c:spPr>
    </c:plotArea>
    <c:legend>
      <c:legendPos val="r"/>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LID4096"/>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ID4096"/>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Coûts d'interruption très élevés"/>
    <f:field ref="objsubject" par="" edit="true" text=""/>
    <f:field ref="objcreatedby" par="" text="Sardonini, Blandine, SECO"/>
    <f:field ref="objcreatedat" par="" text="16.04.2018 16:00:45"/>
    <f:field ref="objchangedby" par="" text="Sardonini, Blandine, SECO"/>
    <f:field ref="objmodifiedat" par="" text="19.04.2018 12:12:43"/>
    <f:field ref="doc_FSCFOLIO_1_1001_FieldDocumentNumber" par="" text=""/>
    <f:field ref="doc_FSCFOLIO_1_1001_FieldSubject" par="" edit="true" text=""/>
    <f:field ref="FSCFOLIO_1_1001_FieldCurrentUser" par="" text="SECO Blandine Sardonini"/>
    <f:field ref="CCAPRECONFIG_15_1001_Objektname" par="" edit="true" text="Coûts d'interruption très élevés"/>
    <f:field ref="CHPRECONFIG_1_1001_Objektname" par="" edit="true" text="Coûts d'interruption très élevés"/>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Courrier B"/>
    <f:field ref="CCAPRECONFIG_15_1001_Fax" par="" text=""/>
  </f:record>
  <f:display par="" text="...">
    <f:field ref="CHPRECONFIG_1_1001_Objektname" text="Classe d'objets"/>
    <f:field ref="objcreatedat" text="Créé le/à"/>
    <f:field ref="objcreatedby" text="Créé par"/>
    <f:field ref="objmodifiedat" text="Dernière modification le/à"/>
    <f:field ref="objchangedby" text="Dernière modification par"/>
    <f:field ref="objname" text="Nom"/>
    <f:field ref="CCAPRECONFIG_15_1001_Objektname" text="Nom d'objet"/>
    <f:field ref="objsubject" text="Sujet (un)"/>
    <f:field ref="FSCFOLIO_1_1001_FieldCurrentUser" text="Utilisateur actuel"/>
  </f:display>
  <f:display par="" text="Publipostage">
    <f:field ref="doc_FSCFOLIO_1_1001_FieldDocumentNumber" text="Numéro de document"/>
    <f:field ref="doc_FSCFOLIO_1_1001_FieldSubject" text="Objet"/>
  </f:display>
  <f:display par="" text="Serialcontext &gt; Destinataires">
    <f:field ref="CHPRECONFIG_1_1001_EMailAdresse" text="Adresse e-mail"/>
    <f:field ref="CCAPRECONFIG_15_1001_Fax" text="Fax"/>
    <f:field ref="CHPRECONFIG_1_1001_Anrede" text="Formule d'appel"/>
    <f:field ref="CHPRECONFIG_1_1001_Ort" text="Localité"/>
    <f:field ref="CHPRECONFIG_1_1001_Nachname" text="Nom"/>
    <f:field ref="CHPRECONFIG_1_1001_Postleitzahl" text="NPA"/>
    <f:field ref="CHPRECONFIG_1_1001_Vorname" text="Prénom"/>
    <f:field ref="CCAPRECONFIG_15_1001_Abschriftsbemerkung" text="Remarque de l'expéditeur"/>
    <f:field ref="CHPRECONFIG_1_1001_Strasse" text="Rue"/>
    <f:field ref="CHPRECONFIG_1_1001_Titel" text="Titre"/>
    <f:field ref="CCAPRECONFIG_15_1001_Versandart" text="Type d'envoi"/>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6FCBB76-D609-4585-B758-09878E663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933</Words>
  <Characters>5320</Characters>
  <Application>Microsoft Office Word</Application>
  <DocSecurity>4</DocSecurity>
  <Lines>44</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Bundesverwaltung</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Borner Chiara SECO</dc:creator>
  <cp:keywords/>
  <dc:description/>
  <cp:lastModifiedBy>Schnegg, Mael</cp:lastModifiedBy>
  <cp:revision>2</cp:revision>
  <cp:lastPrinted>2018-05-09T09:03:00Z</cp:lastPrinted>
  <dcterms:created xsi:type="dcterms:W3CDTF">2020-10-13T08:09:00Z</dcterms:created>
  <dcterms:modified xsi:type="dcterms:W3CDTF">2020-10-13T08:09:00Z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RespOrgHome2">
    <vt:lpwstr/>
  </property>
  <property fmtid="{D5CDD505-2E9C-101B-9397-08002B2CF9AE}" pid="3" name="FSC#EVDCFG@15.1400:RespOrgHome3">
    <vt:lpwstr/>
  </property>
  <property fmtid="{D5CDD505-2E9C-101B-9397-08002B2CF9AE}" pid="4" name="FSC#EVDCFG@15.1400:RespOrgHome4">
    <vt:lpwstr/>
  </property>
  <property fmtid="{D5CDD505-2E9C-101B-9397-08002B2CF9AE}" pid="5" name="FSC#EVDCFG@15.1400:RespOrgStreet2">
    <vt:lpwstr/>
  </property>
  <property fmtid="{D5CDD505-2E9C-101B-9397-08002B2CF9AE}" pid="6" name="FSC#EVDCFG@15.1400:RespOrgStreet3">
    <vt:lpwstr/>
  </property>
  <property fmtid="{D5CDD505-2E9C-101B-9397-08002B2CF9AE}" pid="7" name="FSC#EVDCFG@15.1400:RespOrgStreet4">
    <vt:lpwstr/>
  </property>
  <property fmtid="{D5CDD505-2E9C-101B-9397-08002B2CF9AE}" pid="8" name="FSC#EVDCFG@15.1400:DocumentID">
    <vt:lpwstr/>
  </property>
  <property fmtid="{D5CDD505-2E9C-101B-9397-08002B2CF9AE}" pid="9" name="FSC#EVDCFG@15.1400:DossierBarCode">
    <vt:lpwstr/>
  </property>
  <property fmtid="{D5CDD505-2E9C-101B-9397-08002B2CF9AE}" pid="10" name="FSC#EVDCFG@15.1400:ActualVersionNumber">
    <vt:lpwstr>1</vt:lpwstr>
  </property>
  <property fmtid="{D5CDD505-2E9C-101B-9397-08002B2CF9AE}" pid="11" name="FSC#EVDCFG@15.1400:ActualVersionCreatedAt">
    <vt:lpwstr>2018-04-16T16:00:45</vt:lpwstr>
  </property>
  <property fmtid="{D5CDD505-2E9C-101B-9397-08002B2CF9AE}" pid="12" name="FSC#EVDCFG@15.1400:ResponsibleBureau_DE">
    <vt:lpwstr>Staatssekretariat für Wirtschaft SECO</vt:lpwstr>
  </property>
  <property fmtid="{D5CDD505-2E9C-101B-9397-08002B2CF9AE}" pid="13" name="FSC#EVDCFG@15.1400:ResponsibleBureau_EN">
    <vt:lpwstr>State Secretariat for Economic Affairs SECO</vt:lpwstr>
  </property>
  <property fmtid="{D5CDD505-2E9C-101B-9397-08002B2CF9AE}" pid="14" name="FSC#EVDCFG@15.1400:ResponsibleBureau_FR">
    <vt:lpwstr>Secrétariat d'Etat à l'économie SECO</vt:lpwstr>
  </property>
  <property fmtid="{D5CDD505-2E9C-101B-9397-08002B2CF9AE}" pid="15" name="FSC#EVDCFG@15.1400:ResponsibleBureau_IT">
    <vt:lpwstr>Segreteria di Stato dell’economia SECO</vt:lpwstr>
  </property>
  <property fmtid="{D5CDD505-2E9C-101B-9397-08002B2CF9AE}" pid="16" name="FSC#EVDCFG@15.1400:UserInChargeUserTitle">
    <vt:lpwstr/>
  </property>
  <property fmtid="{D5CDD505-2E9C-101B-9397-08002B2CF9AE}" pid="17" name="FSC#EVDCFG@15.1400:UserInChargeUserName">
    <vt:lpwstr/>
  </property>
  <property fmtid="{D5CDD505-2E9C-101B-9397-08002B2CF9AE}" pid="18" name="FSC#EVDCFG@15.1400:UserInChargeUserFirstname">
    <vt:lpwstr/>
  </property>
  <property fmtid="{D5CDD505-2E9C-101B-9397-08002B2CF9AE}" pid="19" name="FSC#EVDCFG@15.1400:UserInChargeUserEnvSalutationDE">
    <vt:lpwstr/>
  </property>
  <property fmtid="{D5CDD505-2E9C-101B-9397-08002B2CF9AE}" pid="20" name="FSC#EVDCFG@15.1400:UserInChargeUserEnvSalutationEN">
    <vt:lpwstr/>
  </property>
  <property fmtid="{D5CDD505-2E9C-101B-9397-08002B2CF9AE}" pid="21" name="FSC#EVDCFG@15.1400:UserInChargeUserEnvSalutationFR">
    <vt:lpwstr/>
  </property>
  <property fmtid="{D5CDD505-2E9C-101B-9397-08002B2CF9AE}" pid="22" name="FSC#EVDCFG@15.1400:UserInChargeUserEnvSalutationIT">
    <vt:lpwstr/>
  </property>
  <property fmtid="{D5CDD505-2E9C-101B-9397-08002B2CF9AE}" pid="23" name="FSC#EVDCFG@15.1400:FilerespUserPersonTitle">
    <vt:lpwstr/>
  </property>
  <property fmtid="{D5CDD505-2E9C-101B-9397-08002B2CF9AE}" pid="24" name="FSC#EVDCFG@15.1400:Address">
    <vt:lpwstr/>
  </property>
  <property fmtid="{D5CDD505-2E9C-101B-9397-08002B2CF9AE}" pid="25" name="FSC#EVDCFG@15.1400:PositionNumber">
    <vt:lpwstr/>
  </property>
  <property fmtid="{D5CDD505-2E9C-101B-9397-08002B2CF9AE}" pid="26" name="FSC#EVDCFG@15.1400:Dossierref">
    <vt:lpwstr>604.1-00001</vt:lpwstr>
  </property>
  <property fmtid="{D5CDD505-2E9C-101B-9397-08002B2CF9AE}" pid="27" name="FSC#EVDCFG@15.1400:FileRespEmail">
    <vt:lpwstr/>
  </property>
  <property fmtid="{D5CDD505-2E9C-101B-9397-08002B2CF9AE}" pid="28" name="FSC#EVDCFG@15.1400:FileRespFax">
    <vt:lpwstr/>
  </property>
  <property fmtid="{D5CDD505-2E9C-101B-9397-08002B2CF9AE}" pid="29" name="FSC#EVDCFG@15.1400:FileRespHome">
    <vt:lpwstr/>
  </property>
  <property fmtid="{D5CDD505-2E9C-101B-9397-08002B2CF9AE}" pid="30" name="FSC#EVDCFG@15.1400:FileResponsible">
    <vt:lpwstr/>
  </property>
  <property fmtid="{D5CDD505-2E9C-101B-9397-08002B2CF9AE}" pid="31" name="FSC#EVDCFG@15.1400:UserInCharge">
    <vt:lpwstr/>
  </property>
  <property fmtid="{D5CDD505-2E9C-101B-9397-08002B2CF9AE}" pid="32" name="FSC#EVDCFG@15.1400:FileRespOrg">
    <vt:lpwstr>Direction du travail</vt:lpwstr>
  </property>
  <property fmtid="{D5CDD505-2E9C-101B-9397-08002B2CF9AE}" pid="33" name="FSC#EVDCFG@15.1400:FileRespOrgHome">
    <vt:lpwstr/>
  </property>
  <property fmtid="{D5CDD505-2E9C-101B-9397-08002B2CF9AE}" pid="34" name="FSC#EVDCFG@15.1400:FileRespOrgStreet">
    <vt:lpwstr/>
  </property>
  <property fmtid="{D5CDD505-2E9C-101B-9397-08002B2CF9AE}" pid="35" name="FSC#EVDCFG@15.1400:FileRespOrgZipCode">
    <vt:lpwstr/>
  </property>
  <property fmtid="{D5CDD505-2E9C-101B-9397-08002B2CF9AE}" pid="36" name="FSC#EVDCFG@15.1400:FileRespshortsign">
    <vt:lpwstr/>
  </property>
  <property fmtid="{D5CDD505-2E9C-101B-9397-08002B2CF9AE}" pid="37" name="FSC#EVDCFG@15.1400:FileRespStreet">
    <vt:lpwstr/>
  </property>
  <property fmtid="{D5CDD505-2E9C-101B-9397-08002B2CF9AE}" pid="38" name="FSC#EVDCFG@15.1400:FileRespTel">
    <vt:lpwstr/>
  </property>
  <property fmtid="{D5CDD505-2E9C-101B-9397-08002B2CF9AE}" pid="39" name="FSC#EVDCFG@15.1400:FileRespZipCode">
    <vt:lpwstr/>
  </property>
  <property fmtid="{D5CDD505-2E9C-101B-9397-08002B2CF9AE}" pid="40" name="FSC#EVDCFG@15.1400:OutAttachElectr">
    <vt:lpwstr/>
  </property>
  <property fmtid="{D5CDD505-2E9C-101B-9397-08002B2CF9AE}" pid="41" name="FSC#EVDCFG@15.1400:OutAttachPhysic">
    <vt:lpwstr/>
  </property>
  <property fmtid="{D5CDD505-2E9C-101B-9397-08002B2CF9AE}" pid="42" name="FSC#EVDCFG@15.1400:SignAcceptedDraft1">
    <vt:lpwstr/>
  </property>
  <property fmtid="{D5CDD505-2E9C-101B-9397-08002B2CF9AE}" pid="43" name="FSC#EVDCFG@15.1400:SignAcceptedDraft1FR">
    <vt:lpwstr/>
  </property>
  <property fmtid="{D5CDD505-2E9C-101B-9397-08002B2CF9AE}" pid="44" name="FSC#EVDCFG@15.1400:SignAcceptedDraft2">
    <vt:lpwstr/>
  </property>
  <property fmtid="{D5CDD505-2E9C-101B-9397-08002B2CF9AE}" pid="45" name="FSC#EVDCFG@15.1400:SignAcceptedDraft2FR">
    <vt:lpwstr/>
  </property>
  <property fmtid="{D5CDD505-2E9C-101B-9397-08002B2CF9AE}" pid="46" name="FSC#EVDCFG@15.1400:SignApproved1">
    <vt:lpwstr/>
  </property>
  <property fmtid="{D5CDD505-2E9C-101B-9397-08002B2CF9AE}" pid="47" name="FSC#EVDCFG@15.1400:SignApproved1FR">
    <vt:lpwstr/>
  </property>
  <property fmtid="{D5CDD505-2E9C-101B-9397-08002B2CF9AE}" pid="48" name="FSC#EVDCFG@15.1400:SignApproved2">
    <vt:lpwstr/>
  </property>
  <property fmtid="{D5CDD505-2E9C-101B-9397-08002B2CF9AE}" pid="49" name="FSC#EVDCFG@15.1400:SignApproved2FR">
    <vt:lpwstr/>
  </property>
  <property fmtid="{D5CDD505-2E9C-101B-9397-08002B2CF9AE}" pid="50" name="FSC#EVDCFG@15.1400:SubDossierBarCode">
    <vt:lpwstr/>
  </property>
  <property fmtid="{D5CDD505-2E9C-101B-9397-08002B2CF9AE}" pid="51" name="FSC#EVDCFG@15.1400:Subject">
    <vt:lpwstr/>
  </property>
  <property fmtid="{D5CDD505-2E9C-101B-9397-08002B2CF9AE}" pid="52" name="FSC#EVDCFG@15.1400:Title">
    <vt:lpwstr>Coûts d'interruption très élevés</vt:lpwstr>
  </property>
  <property fmtid="{D5CDD505-2E9C-101B-9397-08002B2CF9AE}" pid="53" name="FSC#EVDCFG@15.1400:UserFunction">
    <vt:lpwstr/>
  </property>
  <property fmtid="{D5CDD505-2E9C-101B-9397-08002B2CF9AE}" pid="54" name="FSC#EVDCFG@15.1400:SalutationEnglish">
    <vt:lpwstr>Labour Directorate</vt:lpwstr>
  </property>
  <property fmtid="{D5CDD505-2E9C-101B-9397-08002B2CF9AE}" pid="55" name="FSC#EVDCFG@15.1400:SalutationFrench">
    <vt:lpwstr>Direction du travail</vt:lpwstr>
  </property>
  <property fmtid="{D5CDD505-2E9C-101B-9397-08002B2CF9AE}" pid="56" name="FSC#EVDCFG@15.1400:SalutationGerman">
    <vt:lpwstr>Direktion für Arbeit</vt:lpwstr>
  </property>
  <property fmtid="{D5CDD505-2E9C-101B-9397-08002B2CF9AE}" pid="57" name="FSC#EVDCFG@15.1400:SalutationItalian">
    <vt:lpwstr>Direzione del lavoro</vt:lpwstr>
  </property>
  <property fmtid="{D5CDD505-2E9C-101B-9397-08002B2CF9AE}" pid="58" name="FSC#EVDCFG@15.1400:SalutationEnglishUser">
    <vt:lpwstr/>
  </property>
  <property fmtid="{D5CDD505-2E9C-101B-9397-08002B2CF9AE}" pid="59" name="FSC#EVDCFG@15.1400:SalutationFrenchUser">
    <vt:lpwstr/>
  </property>
  <property fmtid="{D5CDD505-2E9C-101B-9397-08002B2CF9AE}" pid="60" name="FSC#EVDCFG@15.1400:SalutationGermanUser">
    <vt:lpwstr/>
  </property>
  <property fmtid="{D5CDD505-2E9C-101B-9397-08002B2CF9AE}" pid="61" name="FSC#EVDCFG@15.1400:SalutationItalianUser">
    <vt:lpwstr/>
  </property>
  <property fmtid="{D5CDD505-2E9C-101B-9397-08002B2CF9AE}" pid="62" name="FSC#EVDCFG@15.1400:FileRespOrgShortname">
    <vt:lpwstr>DA / SECO</vt:lpwstr>
  </property>
  <property fmtid="{D5CDD505-2E9C-101B-9397-08002B2CF9AE}" pid="63" name="FSC#EVDCFG@15.1400:ResponsibleEditorFirstname">
    <vt:lpwstr/>
  </property>
  <property fmtid="{D5CDD505-2E9C-101B-9397-08002B2CF9AE}" pid="64" name="FSC#EVDCFG@15.1400:ResponsibleEditorSurname">
    <vt:lpwstr/>
  </property>
  <property fmtid="{D5CDD505-2E9C-101B-9397-08002B2CF9AE}" pid="65" name="FSC#EVDCFG@15.1400:GroupTitle">
    <vt:lpwstr>Direction du travail</vt:lpwstr>
  </property>
  <property fmtid="{D5CDD505-2E9C-101B-9397-08002B2CF9AE}" pid="66" name="FSC#COOELAK@1.1001:Subject">
    <vt:lpwstr/>
  </property>
  <property fmtid="{D5CDD505-2E9C-101B-9397-08002B2CF9AE}" pid="67" name="FSC#COOELAK@1.1001:FileReference">
    <vt:lpwstr>604.1-00001</vt:lpwstr>
  </property>
  <property fmtid="{D5CDD505-2E9C-101B-9397-08002B2CF9AE}" pid="68" name="FSC#COOELAK@1.1001:FileRefYear">
    <vt:lpwstr>2017</vt:lpwstr>
  </property>
  <property fmtid="{D5CDD505-2E9C-101B-9397-08002B2CF9AE}" pid="69" name="FSC#COOELAK@1.1001:FileRefOrdinal">
    <vt:lpwstr>1</vt:lpwstr>
  </property>
  <property fmtid="{D5CDD505-2E9C-101B-9397-08002B2CF9AE}" pid="70" name="FSC#COOELAK@1.1001:FileRefOU">
    <vt:lpwstr>Administration</vt:lpwstr>
  </property>
  <property fmtid="{D5CDD505-2E9C-101B-9397-08002B2CF9AE}" pid="71" name="FSC#COOELAK@1.1001:Organization">
    <vt:lpwstr/>
  </property>
  <property fmtid="{D5CDD505-2E9C-101B-9397-08002B2CF9AE}" pid="72" name="FSC#COOELAK@1.1001:Owner">
    <vt:lpwstr>Sardonini Blandine, SECO</vt:lpwstr>
  </property>
  <property fmtid="{D5CDD505-2E9C-101B-9397-08002B2CF9AE}" pid="73" name="FSC#COOELAK@1.1001:OwnerExtension">
    <vt:lpwstr>+41 58 464 37 21</vt:lpwstr>
  </property>
  <property fmtid="{D5CDD505-2E9C-101B-9397-08002B2CF9AE}" pid="74" name="FSC#COOELAK@1.1001:OwnerFaxExtension">
    <vt:lpwstr>+41 58 463 18 94</vt:lpwstr>
  </property>
  <property fmtid="{D5CDD505-2E9C-101B-9397-08002B2CF9AE}" pid="75" name="FSC#COOELAK@1.1001:DispatchedBy">
    <vt:lpwstr/>
  </property>
  <property fmtid="{D5CDD505-2E9C-101B-9397-08002B2CF9AE}" pid="76" name="FSC#COOELAK@1.1001:DispatchedAt">
    <vt:lpwstr/>
  </property>
  <property fmtid="{D5CDD505-2E9C-101B-9397-08002B2CF9AE}" pid="77" name="FSC#COOELAK@1.1001:ApprovedBy">
    <vt:lpwstr/>
  </property>
  <property fmtid="{D5CDD505-2E9C-101B-9397-08002B2CF9AE}" pid="78" name="FSC#COOELAK@1.1001:ApprovedAt">
    <vt:lpwstr/>
  </property>
  <property fmtid="{D5CDD505-2E9C-101B-9397-08002B2CF9AE}" pid="79" name="FSC#COOELAK@1.1001:Department">
    <vt:lpwstr>Prestations transversales (TCQL / SECO)</vt:lpwstr>
  </property>
  <property fmtid="{D5CDD505-2E9C-101B-9397-08002B2CF9AE}" pid="80" name="FSC#COOELAK@1.1001:CreatedAt">
    <vt:lpwstr>16.04.2018</vt:lpwstr>
  </property>
  <property fmtid="{D5CDD505-2E9C-101B-9397-08002B2CF9AE}" pid="81" name="FSC#COOELAK@1.1001:OU">
    <vt:lpwstr>Direction du travail (DA / SECO)</vt:lpwstr>
  </property>
  <property fmtid="{D5CDD505-2E9C-101B-9397-08002B2CF9AE}" pid="82" name="FSC#COOELAK@1.1001:Priority">
    <vt:lpwstr> ()</vt:lpwstr>
  </property>
  <property fmtid="{D5CDD505-2E9C-101B-9397-08002B2CF9AE}" pid="83" name="FSC#COOELAK@1.1001:ObjBarCode">
    <vt:lpwstr>*COO.2101.104.2.2849757*</vt:lpwstr>
  </property>
  <property fmtid="{D5CDD505-2E9C-101B-9397-08002B2CF9AE}" pid="84" name="FSC#COOELAK@1.1001:RefBarCode">
    <vt:lpwstr>*COO.2101.104.4.2849758*</vt:lpwstr>
  </property>
  <property fmtid="{D5CDD505-2E9C-101B-9397-08002B2CF9AE}" pid="85" name="FSC#COOELAK@1.1001:FileRefBarCode">
    <vt:lpwstr>*604.1-00001*</vt:lpwstr>
  </property>
  <property fmtid="{D5CDD505-2E9C-101B-9397-08002B2CF9AE}" pid="86" name="FSC#COOELAK@1.1001:ExternalRef">
    <vt:lpwstr/>
  </property>
  <property fmtid="{D5CDD505-2E9C-101B-9397-08002B2CF9AE}" pid="87" name="FSC#COOELAK@1.1001:IncomingNumber">
    <vt:lpwstr/>
  </property>
  <property fmtid="{D5CDD505-2E9C-101B-9397-08002B2CF9AE}" pid="88" name="FSC#COOELAK@1.1001:IncomingSubject">
    <vt:lpwstr/>
  </property>
  <property fmtid="{D5CDD505-2E9C-101B-9397-08002B2CF9AE}" pid="89" name="FSC#COOELAK@1.1001:ProcessResponsible">
    <vt:lpwstr/>
  </property>
  <property fmtid="{D5CDD505-2E9C-101B-9397-08002B2CF9AE}" pid="90" name="FSC#COOELAK@1.1001:ProcessResponsiblePhone">
    <vt:lpwstr/>
  </property>
  <property fmtid="{D5CDD505-2E9C-101B-9397-08002B2CF9AE}" pid="91" name="FSC#COOELAK@1.1001:ProcessResponsibleMail">
    <vt:lpwstr/>
  </property>
  <property fmtid="{D5CDD505-2E9C-101B-9397-08002B2CF9AE}" pid="92" name="FSC#COOELAK@1.1001:ProcessResponsibleFax">
    <vt:lpwstr/>
  </property>
  <property fmtid="{D5CDD505-2E9C-101B-9397-08002B2CF9AE}" pid="93" name="FSC#COOELAK@1.1001:ApproverFirstName">
    <vt:lpwstr/>
  </property>
  <property fmtid="{D5CDD505-2E9C-101B-9397-08002B2CF9AE}" pid="94" name="FSC#COOELAK@1.1001:ApproverSurName">
    <vt:lpwstr/>
  </property>
  <property fmtid="{D5CDD505-2E9C-101B-9397-08002B2CF9AE}" pid="95" name="FSC#COOELAK@1.1001:ApproverTitle">
    <vt:lpwstr/>
  </property>
  <property fmtid="{D5CDD505-2E9C-101B-9397-08002B2CF9AE}" pid="96" name="FSC#COOELAK@1.1001:ExternalDate">
    <vt:lpwstr/>
  </property>
  <property fmtid="{D5CDD505-2E9C-101B-9397-08002B2CF9AE}" pid="97" name="FSC#COOELAK@1.1001:SettlementApprovedAt">
    <vt:lpwstr/>
  </property>
  <property fmtid="{D5CDD505-2E9C-101B-9397-08002B2CF9AE}" pid="98" name="FSC#COOELAK@1.1001:BaseNumber">
    <vt:lpwstr>604.1</vt:lpwstr>
  </property>
  <property fmtid="{D5CDD505-2E9C-101B-9397-08002B2CF9AE}" pid="99" name="FSC#COOELAK@1.1001:CurrentUserRolePos">
    <vt:lpwstr>Spécialiste</vt:lpwstr>
  </property>
  <property fmtid="{D5CDD505-2E9C-101B-9397-08002B2CF9AE}" pid="100" name="FSC#COOELAK@1.1001:CurrentUserEmail">
    <vt:lpwstr>blandine.sardonini@seco.admin.ch</vt:lpwstr>
  </property>
  <property fmtid="{D5CDD505-2E9C-101B-9397-08002B2CF9AE}" pid="101" name="FSC#ELAKGOV@1.1001:PersonalSubjGender">
    <vt:lpwstr/>
  </property>
  <property fmtid="{D5CDD505-2E9C-101B-9397-08002B2CF9AE}" pid="102" name="FSC#ELAKGOV@1.1001:PersonalSubjFirstName">
    <vt:lpwstr/>
  </property>
  <property fmtid="{D5CDD505-2E9C-101B-9397-08002B2CF9AE}" pid="103" name="FSC#ELAKGOV@1.1001:PersonalSubjSurName">
    <vt:lpwstr/>
  </property>
  <property fmtid="{D5CDD505-2E9C-101B-9397-08002B2CF9AE}" pid="104" name="FSC#ELAKGOV@1.1001:PersonalSubjSalutation">
    <vt:lpwstr/>
  </property>
  <property fmtid="{D5CDD505-2E9C-101B-9397-08002B2CF9AE}" pid="105" name="FSC#ELAKGOV@1.1001:PersonalSubjAddress">
    <vt:lpwstr/>
  </property>
  <property fmtid="{D5CDD505-2E9C-101B-9397-08002B2CF9AE}" pid="106" name="FSC#ATSTATECFG@1.1001:Office">
    <vt:lpwstr/>
  </property>
  <property fmtid="{D5CDD505-2E9C-101B-9397-08002B2CF9AE}" pid="107" name="FSC#ATSTATECFG@1.1001:Agent">
    <vt:lpwstr/>
  </property>
  <property fmtid="{D5CDD505-2E9C-101B-9397-08002B2CF9AE}" pid="108" name="FSC#ATSTATECFG@1.1001:AgentPhone">
    <vt:lpwstr/>
  </property>
  <property fmtid="{D5CDD505-2E9C-101B-9397-08002B2CF9AE}" pid="109" name="FSC#ATSTATECFG@1.1001:DepartmentFax">
    <vt:lpwstr/>
  </property>
  <property fmtid="{D5CDD505-2E9C-101B-9397-08002B2CF9AE}" pid="110" name="FSC#ATSTATECFG@1.1001:DepartmentEmail">
    <vt:lpwstr/>
  </property>
  <property fmtid="{D5CDD505-2E9C-101B-9397-08002B2CF9AE}" pid="111" name="FSC#ATSTATECFG@1.1001:SubfileDate">
    <vt:lpwstr/>
  </property>
  <property fmtid="{D5CDD505-2E9C-101B-9397-08002B2CF9AE}" pid="112" name="FSC#ATSTATECFG@1.1001:SubfileSubject">
    <vt:lpwstr>Coûts d'interruption très élevés</vt:lpwstr>
  </property>
  <property fmtid="{D5CDD505-2E9C-101B-9397-08002B2CF9AE}" pid="113" name="FSC#ATSTATECFG@1.1001:DepartmentZipCode">
    <vt:lpwstr/>
  </property>
  <property fmtid="{D5CDD505-2E9C-101B-9397-08002B2CF9AE}" pid="114" name="FSC#ATSTATECFG@1.1001:DepartmentCountry">
    <vt:lpwstr/>
  </property>
  <property fmtid="{D5CDD505-2E9C-101B-9397-08002B2CF9AE}" pid="115" name="FSC#ATSTATECFG@1.1001:DepartmentCity">
    <vt:lpwstr/>
  </property>
  <property fmtid="{D5CDD505-2E9C-101B-9397-08002B2CF9AE}" pid="116" name="FSC#ATSTATECFG@1.1001:DepartmentStreet">
    <vt:lpwstr/>
  </property>
  <property fmtid="{D5CDD505-2E9C-101B-9397-08002B2CF9AE}" pid="117" name="FSC#ATSTATECFG@1.1001:DepartmentDVR">
    <vt:lpwstr/>
  </property>
  <property fmtid="{D5CDD505-2E9C-101B-9397-08002B2CF9AE}" pid="118" name="FSC#ATSTATECFG@1.1001:DepartmentUID">
    <vt:lpwstr/>
  </property>
  <property fmtid="{D5CDD505-2E9C-101B-9397-08002B2CF9AE}" pid="119" name="FSC#ATSTATECFG@1.1001:SubfileReference">
    <vt:lpwstr>604.1-00001/00004/00088</vt:lpwstr>
  </property>
  <property fmtid="{D5CDD505-2E9C-101B-9397-08002B2CF9AE}" pid="120" name="FSC#ATSTATECFG@1.1001:Clause">
    <vt:lpwstr/>
  </property>
  <property fmtid="{D5CDD505-2E9C-101B-9397-08002B2CF9AE}" pid="121" name="FSC#ATSTATECFG@1.1001:ApprovedSignature">
    <vt:lpwstr/>
  </property>
  <property fmtid="{D5CDD505-2E9C-101B-9397-08002B2CF9AE}" pid="122" name="FSC#ATSTATECFG@1.1001:BankAccount">
    <vt:lpwstr/>
  </property>
  <property fmtid="{D5CDD505-2E9C-101B-9397-08002B2CF9AE}" pid="123" name="FSC#ATSTATECFG@1.1001:BankAccountOwner">
    <vt:lpwstr/>
  </property>
  <property fmtid="{D5CDD505-2E9C-101B-9397-08002B2CF9AE}" pid="124" name="FSC#ATSTATECFG@1.1001:BankInstitute">
    <vt:lpwstr/>
  </property>
  <property fmtid="{D5CDD505-2E9C-101B-9397-08002B2CF9AE}" pid="125" name="FSC#ATSTATECFG@1.1001:BankAccountID">
    <vt:lpwstr/>
  </property>
  <property fmtid="{D5CDD505-2E9C-101B-9397-08002B2CF9AE}" pid="126" name="FSC#ATSTATECFG@1.1001:BankAccountIBAN">
    <vt:lpwstr/>
  </property>
  <property fmtid="{D5CDD505-2E9C-101B-9397-08002B2CF9AE}" pid="127" name="FSC#ATSTATECFG@1.1001:BankAccountBIC">
    <vt:lpwstr/>
  </property>
  <property fmtid="{D5CDD505-2E9C-101B-9397-08002B2CF9AE}" pid="128" name="FSC#ATSTATECFG@1.1001:BankName">
    <vt:lpwstr/>
  </property>
  <property fmtid="{D5CDD505-2E9C-101B-9397-08002B2CF9AE}" pid="129" name="FSC#COOSYSTEM@1.1:Container">
    <vt:lpwstr>COO.2101.104.2.2849757</vt:lpwstr>
  </property>
  <property fmtid="{D5CDD505-2E9C-101B-9397-08002B2CF9AE}" pid="130" name="FSC#FSCFOLIO@1.1001:docpropproject">
    <vt:lpwstr/>
  </property>
</Properties>
</file>