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"/>
        <w:gridCol w:w="2761"/>
        <w:gridCol w:w="11"/>
        <w:gridCol w:w="1414"/>
        <w:gridCol w:w="1022"/>
        <w:gridCol w:w="1813"/>
        <w:gridCol w:w="204"/>
        <w:gridCol w:w="855"/>
        <w:gridCol w:w="1591"/>
      </w:tblGrid>
      <w:tr w:rsidR="00C72AD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9"/>
            <w:vAlign w:val="bottom"/>
          </w:tcPr>
          <w:p w:rsidR="00C72AD9" w:rsidRDefault="00C72AD9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6"/>
                <w:szCs w:val="36"/>
                <w:lang w:val="de-DE"/>
              </w:rPr>
            </w:pPr>
            <w:r>
              <w:rPr>
                <w:b/>
                <w:bCs/>
                <w:sz w:val="36"/>
                <w:szCs w:val="28"/>
                <w:lang w:val="de-DE"/>
              </w:rPr>
              <w:t>Meldeformular für Marktbeobachter</w:t>
            </w:r>
          </w:p>
        </w:tc>
      </w:tr>
      <w:tr w:rsidR="00C72AD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9"/>
            <w:tcBorders>
              <w:bottom w:val="single" w:sz="12" w:space="0" w:color="auto"/>
            </w:tcBorders>
          </w:tcPr>
          <w:p w:rsidR="00C72AD9" w:rsidRDefault="00C72AD9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für Maschinen, Persönliche Schutzausrüstungen, Gasgeräte, Druckgeräte und -behälter, Aufzüge und Produkte nach Art. 19 Bst. g PrSV, bei denen ein Mangel vermutet</w:t>
            </w:r>
          </w:p>
          <w:p w:rsidR="00C72AD9" w:rsidRDefault="00C72AD9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oder erkannt wird</w:t>
            </w:r>
          </w:p>
          <w:p w:rsidR="00C72AD9" w:rsidRDefault="00C72AD9">
            <w:pPr>
              <w:spacing w:before="0" w:line="0" w:lineRule="atLeast"/>
              <w:jc w:val="center"/>
              <w:rPr>
                <w:sz w:val="20"/>
                <w:szCs w:val="16"/>
                <w:lang w:val="de-DE"/>
              </w:rPr>
            </w:pPr>
          </w:p>
        </w:tc>
      </w:tr>
      <w:tr w:rsidR="00C72AD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lang w:val="de-DE"/>
              </w:rPr>
            </w:pPr>
            <w:bookmarkStart w:id="0" w:name="_Toc21673103"/>
            <w:r>
              <w:rPr>
                <w:b/>
                <w:bCs/>
                <w:sz w:val="18"/>
                <w:lang w:val="de-DE"/>
              </w:rPr>
              <w:t>Bitte möglichst vollständig ausfüllen. Meldungen ohne klaren Absender können nicht behandelt we</w:t>
            </w:r>
            <w:r>
              <w:rPr>
                <w:b/>
                <w:bCs/>
                <w:sz w:val="18"/>
                <w:lang w:val="de-DE"/>
              </w:rPr>
              <w:t>r</w:t>
            </w:r>
            <w:r>
              <w:rPr>
                <w:b/>
                <w:bCs/>
                <w:sz w:val="18"/>
                <w:lang w:val="de-DE"/>
              </w:rPr>
              <w:t>den</w:t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76"/>
        </w:trPr>
        <w:tc>
          <w:tcPr>
            <w:tcW w:w="2761" w:type="dxa"/>
            <w:tcBorders>
              <w:top w:val="single" w:sz="12" w:space="0" w:color="auto"/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</w:pPr>
            <w:r>
              <w:t>Ihre Referenz:</w:t>
            </w:r>
          </w:p>
        </w:tc>
        <w:tc>
          <w:tcPr>
            <w:tcW w:w="4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Datum: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 w:val="restart"/>
          </w:tcPr>
          <w:p w:rsidR="00C72AD9" w:rsidRDefault="00C72AD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Adresse des</w:t>
            </w:r>
            <w:r>
              <w:rPr>
                <w:lang w:val="de-DE"/>
              </w:rPr>
              <w:br/>
              <w:t>Marktbeobachters:</w:t>
            </w:r>
          </w:p>
          <w:p w:rsidR="00C72AD9" w:rsidRDefault="00C72AD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(BürgerInnen, Kontrollorgan,</w:t>
            </w:r>
            <w:r>
              <w:rPr>
                <w:lang w:val="de-DE"/>
              </w:rPr>
              <w:br/>
              <w:t>Behörden, etc. )</w:t>
            </w:r>
          </w:p>
        </w:tc>
        <w:tc>
          <w:tcPr>
            <w:tcW w:w="1414" w:type="dxa"/>
            <w:tcBorders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Name </w:t>
            </w:r>
          </w:p>
        </w:tc>
        <w:bookmarkStart w:id="2" w:name="Text46"/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Vorname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Firma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PLZ/Ort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Tel/Fax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www.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tcBorders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Produktbeschreibung:</w:t>
            </w:r>
          </w:p>
        </w:tc>
        <w:tc>
          <w:tcPr>
            <w:tcW w:w="6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 w:val="restart"/>
            <w:tcBorders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</w:pPr>
            <w:r>
              <w:t xml:space="preserve">Modell / Typ / Marke / Serien-Nr. </w:t>
            </w:r>
          </w:p>
        </w:tc>
        <w:tc>
          <w:tcPr>
            <w:tcW w:w="6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  <w:tcBorders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neu: </w:t>
            </w:r>
            <w:bookmarkStart w:id="3" w:name="Kontrollkästchen3"/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gebraucht: </w:t>
            </w:r>
            <w:bookmarkStart w:id="4" w:name="Kontrollkästchen4"/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Baujahr: 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 w:val="restart"/>
          </w:tcPr>
          <w:p w:rsidR="00C72AD9" w:rsidRDefault="00C72AD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 xml:space="preserve">Standort des Produkts: </w:t>
            </w:r>
          </w:p>
        </w:tc>
        <w:tc>
          <w:tcPr>
            <w:tcW w:w="141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Ort/Firma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Kontaktperson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PLZ/Ort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Tel/Fax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pStyle w:val="Tabellentitel"/>
              <w:spacing w:before="0" w:after="0" w:line="0" w:lineRule="atLeast"/>
            </w:pPr>
          </w:p>
        </w:tc>
        <w:tc>
          <w:tcPr>
            <w:tcW w:w="141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www.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tcBorders>
              <w:right w:val="single" w:sz="6" w:space="0" w:color="auto"/>
            </w:tcBorders>
          </w:tcPr>
          <w:p w:rsidR="00C72AD9" w:rsidRDefault="00C72AD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Vermuteter Mangel:</w:t>
            </w:r>
          </w:p>
          <w:p w:rsidR="00C72AD9" w:rsidRDefault="00C72AD9">
            <w:pPr>
              <w:pStyle w:val="Tabellentitel"/>
              <w:spacing w:before="0" w:after="0" w:line="0" w:lineRule="atLeast"/>
            </w:pPr>
            <w:r>
              <w:t>(Bitte begründen)</w:t>
            </w:r>
          </w:p>
        </w:tc>
        <w:tc>
          <w:tcPr>
            <w:tcW w:w="6899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 w:val="restart"/>
          </w:tcPr>
          <w:p w:rsidR="00C72AD9" w:rsidRDefault="00C72A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Adresse des</w:t>
            </w:r>
            <w:r>
              <w:rPr>
                <w:rFonts w:cs="Arial"/>
                <w:b/>
                <w:bCs/>
                <w:color w:val="000000"/>
                <w:lang w:val="de-DE"/>
              </w:rPr>
              <w:br/>
              <w:t>Inverkehrbringers:</w:t>
            </w:r>
            <w:r>
              <w:rPr>
                <w:rFonts w:cs="Arial"/>
                <w:b/>
                <w:bCs/>
                <w:color w:val="000000"/>
                <w:lang w:val="de-DE"/>
              </w:rPr>
              <w:br/>
            </w:r>
            <w:r>
              <w:rPr>
                <w:rFonts w:cs="Arial"/>
                <w:b/>
                <w:color w:val="000000"/>
                <w:lang w:val="de-DE"/>
              </w:rPr>
              <w:t>(Hersteller, Importeur, Verkäufer)</w:t>
            </w:r>
          </w:p>
        </w:tc>
        <w:tc>
          <w:tcPr>
            <w:tcW w:w="141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Name/Firma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Kontaktperson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PLZ/Ort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1414" w:type="dxa"/>
            <w:tcBorders>
              <w:left w:val="nil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Tel/Fax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vMerge/>
          </w:tcPr>
          <w:p w:rsidR="00C72AD9" w:rsidRDefault="00C72AD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1414" w:type="dxa"/>
            <w:tcBorders>
              <w:left w:val="nil"/>
              <w:bottom w:val="single" w:sz="2" w:space="0" w:color="000000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e-mail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www.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84"/>
        </w:trPr>
        <w:tc>
          <w:tcPr>
            <w:tcW w:w="2772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Bemerkungen:</w:t>
            </w:r>
          </w:p>
        </w:tc>
        <w:tc>
          <w:tcPr>
            <w:tcW w:w="689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2AD9" w:rsidRDefault="00C72AD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C72AD9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AD9" w:rsidRDefault="00C72AD9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Bitte Formular und allfällige Dokumente/Unterlagen per Post an untenstehende Adresse oder per e-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m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ail verschicken an:</w:t>
            </w:r>
          </w:p>
          <w:p w:rsidR="00C72AD9" w:rsidRDefault="0025225F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Staatssekretariat für Wirtschaft </w:t>
            </w:r>
            <w:r w:rsidR="00C72AD9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SECO </w:t>
            </w:r>
            <w:r w:rsidR="00C72AD9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Direktion für Arbeit - </w:t>
            </w:r>
            <w:r w:rsidR="00C72AD9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Produktesicherheit</w:t>
            </w:r>
            <w:r w:rsidR="00C72AD9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Holzikofenweg 36</w:t>
            </w:r>
            <w:r w:rsidR="00C72AD9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3003 Bern</w:t>
            </w:r>
          </w:p>
          <w:p w:rsidR="00C72AD9" w:rsidRDefault="00C72AD9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abps@seco.admin.ch</w:t>
            </w:r>
          </w:p>
        </w:tc>
      </w:tr>
      <w:bookmarkEnd w:id="0"/>
    </w:tbl>
    <w:p w:rsidR="00C72AD9" w:rsidRPr="00AB7DC5" w:rsidRDefault="00C72AD9">
      <w:pPr>
        <w:spacing w:before="0" w:line="0" w:lineRule="atLeast"/>
        <w:rPr>
          <w:lang w:val="de-CH"/>
        </w:rPr>
      </w:pPr>
    </w:p>
    <w:sectPr w:rsidR="00C72AD9" w:rsidRPr="00AB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D" w:rsidRDefault="00A2406D">
      <w:r>
        <w:separator/>
      </w:r>
    </w:p>
  </w:endnote>
  <w:endnote w:type="continuationSeparator" w:id="0">
    <w:p w:rsidR="00A2406D" w:rsidRDefault="00A2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D9" w:rsidRDefault="00C72A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C72AD9">
      <w:trPr>
        <w:trHeight w:val="567"/>
      </w:trPr>
      <w:tc>
        <w:tcPr>
          <w:tcW w:w="4634" w:type="dxa"/>
          <w:vAlign w:val="bottom"/>
        </w:tcPr>
        <w:p w:rsidR="00C72AD9" w:rsidRDefault="00C72AD9">
          <w:pPr>
            <w:pStyle w:val="zzPfad"/>
          </w:pPr>
          <w:fldSimple w:instr=" DOCPROPERTY  FSC#COOELAK@1.1001:FileReference  \* MERGEFORMAT ">
            <w:r w:rsidR="00AB7DC5">
              <w:t>ABTG Marketing (541.0/2009/01104)</w:t>
            </w:r>
          </w:fldSimple>
        </w:p>
      </w:tc>
      <w:tc>
        <w:tcPr>
          <w:tcW w:w="5256" w:type="dxa"/>
        </w:tcPr>
        <w:p w:rsidR="00C72AD9" w:rsidRDefault="00C72AD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7DC5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AB7DC5">
              <w:rPr>
                <w:noProof/>
              </w:rPr>
              <w:t>1</w:t>
            </w:r>
          </w:fldSimple>
        </w:p>
      </w:tc>
    </w:tr>
  </w:tbl>
  <w:p w:rsidR="00C72AD9" w:rsidRDefault="00C72A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72AD9">
      <w:trPr>
        <w:trHeight w:val="539"/>
      </w:trPr>
      <w:tc>
        <w:tcPr>
          <w:tcW w:w="4253" w:type="dxa"/>
          <w:vAlign w:val="bottom"/>
        </w:tcPr>
        <w:p w:rsidR="00C72AD9" w:rsidRDefault="00C72AD9">
          <w:pPr>
            <w:pStyle w:val="zzPfad"/>
          </w:pPr>
          <w:fldSimple w:instr=" DOCPROPERTY  FSC#COOELAK@1.1001:FileReference  \* MERGEFORMAT ">
            <w:r w:rsidR="00AB7DC5">
              <w:t>ABTG Marketing (541.0/2009/01104)</w:t>
            </w:r>
          </w:fldSimple>
        </w:p>
      </w:tc>
      <w:tc>
        <w:tcPr>
          <w:tcW w:w="5029" w:type="dxa"/>
        </w:tcPr>
        <w:p w:rsidR="00C72AD9" w:rsidRDefault="00C72AD9">
          <w:pPr>
            <w:pStyle w:val="Fuzeile"/>
          </w:pPr>
        </w:p>
      </w:tc>
    </w:tr>
  </w:tbl>
  <w:p w:rsidR="00C72AD9" w:rsidRDefault="00C72AD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D" w:rsidRDefault="00A2406D">
      <w:r>
        <w:separator/>
      </w:r>
    </w:p>
  </w:footnote>
  <w:footnote w:type="continuationSeparator" w:id="0">
    <w:p w:rsidR="00A2406D" w:rsidRDefault="00A2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D9" w:rsidRDefault="00C72A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C72AD9">
      <w:trPr>
        <w:trHeight w:val="340"/>
      </w:trPr>
      <w:tc>
        <w:tcPr>
          <w:tcW w:w="4634" w:type="dxa"/>
        </w:tcPr>
        <w:p w:rsidR="00C72AD9" w:rsidRDefault="00C72AD9">
          <w:pPr>
            <w:pStyle w:val="zzRef"/>
            <w:rPr>
              <w:lang w:val="fr-FR"/>
            </w:rPr>
          </w:pPr>
          <w:r>
            <w:rPr>
              <w:b/>
              <w:bCs/>
              <w:lang w:val="fr-FR"/>
            </w:rPr>
            <w:br/>
          </w:r>
          <w:r>
            <w:rPr>
              <w:lang w:val="fr-FR"/>
            </w:rPr>
            <w:t xml:space="preserve">Référence: </w:t>
          </w:r>
          <w:r>
            <w:fldChar w:fldCharType="begin"/>
          </w:r>
          <w:r>
            <w:rPr>
              <w:lang w:val="fr-FR"/>
            </w:rPr>
            <w:instrText xml:space="preserve"> DOCPROPERTY "FSC#EVDCFG@15.1400:DocumentID" \* MERGEFORMAT </w:instrText>
          </w:r>
          <w:r>
            <w:fldChar w:fldCharType="separate"/>
          </w:r>
          <w:r w:rsidR="00AB7DC5">
            <w:rPr>
              <w:lang w:val="fr-FR"/>
            </w:rPr>
            <w:t>2010-06-18/195</w:t>
          </w:r>
          <w:r>
            <w:fldChar w:fldCharType="end"/>
          </w:r>
        </w:p>
      </w:tc>
      <w:tc>
        <w:tcPr>
          <w:tcW w:w="4634" w:type="dxa"/>
        </w:tcPr>
        <w:p w:rsidR="00C72AD9" w:rsidRDefault="00C72AD9">
          <w:pPr>
            <w:pStyle w:val="Kopfzeile"/>
          </w:pPr>
        </w:p>
      </w:tc>
    </w:tr>
  </w:tbl>
  <w:p w:rsidR="00C72AD9" w:rsidRDefault="00C72A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C72AD9">
      <w:trPr>
        <w:cantSplit/>
        <w:trHeight w:val="1843"/>
      </w:trPr>
      <w:tc>
        <w:tcPr>
          <w:tcW w:w="4763" w:type="dxa"/>
        </w:tcPr>
        <w:p w:rsidR="00C72AD9" w:rsidRDefault="00862219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C72AD9" w:rsidRDefault="00C72AD9">
          <w:pPr>
            <w:pStyle w:val="zzKopfDept"/>
          </w:pPr>
          <w:r>
            <w:t xml:space="preserve">Eidgenössisches </w:t>
          </w:r>
          <w:r w:rsidR="00AB7DC5">
            <w:t>D</w:t>
          </w:r>
          <w:r>
            <w:t>epartement</w:t>
          </w:r>
          <w:r w:rsidR="00AB7DC5">
            <w:t xml:space="preserve"> für</w:t>
          </w:r>
          <w:r w:rsidR="00AB7DC5">
            <w:br/>
            <w:t>Wirtschaft, Bildung und Forschung WBF</w:t>
          </w:r>
        </w:p>
        <w:p w:rsidR="00C72AD9" w:rsidRDefault="00C72AD9">
          <w:pPr>
            <w:pStyle w:val="zzKopfFett"/>
          </w:pPr>
          <w:r>
            <w:t>Staatssekretariat für Wirtschaft SECO</w:t>
          </w:r>
        </w:p>
        <w:p w:rsidR="00C72AD9" w:rsidRDefault="00C72AD9">
          <w:pPr>
            <w:pStyle w:val="zzKopfOE"/>
          </w:pPr>
          <w:r>
            <w:t>Arbeitsbedingungen</w:t>
          </w:r>
        </w:p>
        <w:p w:rsidR="00C72AD9" w:rsidRDefault="00C72AD9">
          <w:pPr>
            <w:pStyle w:val="zzKopfOE"/>
            <w:rPr>
              <w:lang w:val="de-DE"/>
            </w:rPr>
          </w:pPr>
          <w:r>
            <w:t>Produktesicherheit</w:t>
          </w:r>
        </w:p>
      </w:tc>
    </w:tr>
  </w:tbl>
  <w:p w:rsidR="00C72AD9" w:rsidRDefault="00C72AD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5"/>
    <w:rsid w:val="0025225F"/>
    <w:rsid w:val="00862219"/>
    <w:rsid w:val="00A2406D"/>
    <w:rsid w:val="00AB7DC5"/>
    <w:rsid w:val="00C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54A85A5D-CDC0-4BB8-8F13-AAA3037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B47-1314-4379-AEAE-137EBE4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SECO-ABTG: Formulaire d'annonce</vt:lpstr>
    </vt:vector>
  </TitlesOfParts>
  <Company>SECO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Maya Fahrni</dc:creator>
  <cp:keywords/>
  <dc:description>Vorlage erstellt von Jörg Grabinski</dc:description>
  <cp:lastModifiedBy>Rubin Barbara SECO</cp:lastModifiedBy>
  <cp:revision>2</cp:revision>
  <cp:lastPrinted>2010-04-15T12:44:00Z</cp:lastPrinted>
  <dcterms:created xsi:type="dcterms:W3CDTF">2022-09-09T12:58:00Z</dcterms:created>
  <dcterms:modified xsi:type="dcterms:W3CDTF">2022-09-09T12:58:00Z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2010-06-18/195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COO.2101.104.5.2152429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18.06.2010 10:46:39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*COO.2101.104.5.2152429*</vt:lpwstr>
  </property>
  <property fmtid="{D5CDD505-2E9C-101B-9397-08002B2CF9AE}" pid="29" name="FSC#COOELAK@1.1001:RefBarCode">
    <vt:lpwstr>*Meldeformular_Produkte_Juli2010_DE*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Marktbeobachter</vt:lpwstr>
  </property>
  <property fmtid="{D5CDD505-2E9C-101B-9397-08002B2CF9AE}" pid="75" name="FSC#EVDCFG@15.1400:Title">
    <vt:lpwstr>Meldeformular Marktbeobachter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18.06.2010 10:46:39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maya.fahrni@seco.admin.ch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</Properties>
</file>