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Kopfzeile"/>
        <w:pBdr>
          <w:bottom w:val="single" w:sz="4" w:space="1" w:color="auto"/>
        </w:pBdr>
        <w:tabs>
          <w:tab w:val="left" w:pos="3969"/>
        </w:tabs>
        <w:rPr>
          <w:rFonts w:ascii="Arial" w:hAnsi="Arial"/>
          <w:b/>
          <w:color w:val="FF0000"/>
          <w:sz w:val="28"/>
          <w:szCs w:val="24"/>
          <w:lang w:val="it-CH"/>
        </w:rPr>
      </w:pPr>
      <w:r>
        <w:rPr>
          <w:rFonts w:ascii="Arial" w:hAnsi="Arial"/>
          <w:b/>
          <w:noProof/>
          <w:color w:val="FF0000"/>
          <w:sz w:val="28"/>
          <w:szCs w:val="24"/>
          <w:lang w:val="it-CH"/>
        </w:rPr>
        <w:t>Documento tipo: conferma del distacco</w:t>
      </w:r>
    </w:p>
    <w:p>
      <w:pPr>
        <w:pStyle w:val="Kopfzeile"/>
        <w:pBdr>
          <w:bottom w:val="single" w:sz="4" w:space="1" w:color="auto"/>
        </w:pBdr>
        <w:tabs>
          <w:tab w:val="left" w:pos="3969"/>
        </w:tabs>
        <w:rPr>
          <w:rFonts w:ascii="Arial" w:hAnsi="Arial"/>
          <w:b/>
          <w:color w:val="FF0000"/>
          <w:sz w:val="28"/>
          <w:szCs w:val="24"/>
          <w:lang w:val="it-CH"/>
        </w:rPr>
      </w:pPr>
      <w:r>
        <w:rPr>
          <w:rFonts w:ascii="Arial" w:hAnsi="Arial"/>
          <w:b/>
          <w:noProof/>
          <w:color w:val="FF0000"/>
          <w:sz w:val="28"/>
          <w:szCs w:val="24"/>
          <w:lang w:val="it-CH"/>
        </w:rPr>
        <w:t>Subappaltatore con sede o domicilio all’estero</w:t>
      </w:r>
    </w:p>
    <w:p>
      <w:pPr>
        <w:pStyle w:val="Kopfzeile"/>
        <w:pBdr>
          <w:bottom w:val="single" w:sz="4" w:space="1" w:color="auto"/>
        </w:pBdr>
        <w:tabs>
          <w:tab w:val="left" w:pos="3969"/>
        </w:tabs>
        <w:rPr>
          <w:rFonts w:ascii="Arial" w:hAnsi="Arial"/>
          <w:b/>
          <w:sz w:val="28"/>
          <w:szCs w:val="24"/>
          <w:lang w:val="it-CH"/>
        </w:rPr>
      </w:pPr>
    </w:p>
    <w:p>
      <w:pPr>
        <w:pStyle w:val="Kopfzeile"/>
        <w:pBdr>
          <w:bottom w:val="single" w:sz="4" w:space="1" w:color="auto"/>
        </w:pBdr>
        <w:tabs>
          <w:tab w:val="left" w:pos="3969"/>
        </w:tabs>
        <w:rPr>
          <w:rFonts w:ascii="Arial" w:hAnsi="Arial"/>
          <w:szCs w:val="24"/>
          <w:lang w:val="it-CH"/>
        </w:rPr>
      </w:pPr>
      <w:r>
        <w:rPr>
          <w:rFonts w:ascii="Arial" w:hAnsi="Arial"/>
          <w:b/>
          <w:noProof/>
          <w:sz w:val="28"/>
          <w:szCs w:val="24"/>
          <w:lang w:val="it-CH"/>
        </w:rPr>
        <w:t>Dichiarazione del subappaltatore sul rispetto delle condizioni salariali minime</w:t>
      </w:r>
      <w:r>
        <w:rPr>
          <w:rFonts w:ascii="Arial" w:hAnsi="Arial"/>
          <w:b/>
          <w:sz w:val="28"/>
          <w:szCs w:val="24"/>
          <w:lang w:val="it-CH"/>
        </w:rPr>
        <w:t xml:space="preserve"> </w:t>
      </w:r>
    </w:p>
    <w:p>
      <w:pPr>
        <w:pStyle w:val="Kopfzeile"/>
        <w:pBdr>
          <w:bottom w:val="single" w:sz="4" w:space="1" w:color="auto"/>
        </w:pBdr>
        <w:tabs>
          <w:tab w:val="left" w:pos="3969"/>
        </w:tabs>
        <w:rPr>
          <w:rFonts w:ascii="Arial" w:hAnsi="Arial"/>
          <w:b/>
          <w:sz w:val="28"/>
          <w:szCs w:val="24"/>
          <w:lang w:val="it-CH"/>
        </w:rPr>
      </w:pPr>
      <w:r>
        <w:rPr>
          <w:rFonts w:ascii="Arial" w:hAnsi="Arial"/>
          <w:b/>
          <w:noProof/>
          <w:sz w:val="28"/>
          <w:szCs w:val="24"/>
          <w:lang w:val="it-CH"/>
        </w:rPr>
        <w:t>(art. 8</w:t>
      </w:r>
      <w:r>
        <w:rPr>
          <w:rFonts w:ascii="Arial" w:hAnsi="Arial"/>
          <w:b/>
          <w:i/>
          <w:noProof/>
          <w:sz w:val="28"/>
          <w:szCs w:val="24"/>
          <w:lang w:val="it-CH"/>
        </w:rPr>
        <w:t>b</w:t>
      </w:r>
      <w:r>
        <w:rPr>
          <w:rFonts w:ascii="Arial" w:hAnsi="Arial"/>
          <w:b/>
          <w:noProof/>
          <w:sz w:val="28"/>
          <w:szCs w:val="24"/>
          <w:lang w:val="it-CH"/>
        </w:rPr>
        <w:t xml:space="preserve"> cpv.</w:t>
      </w:r>
      <w:r>
        <w:rPr>
          <w:rFonts w:ascii="Arial" w:hAnsi="Arial"/>
          <w:b/>
          <w:sz w:val="28"/>
          <w:szCs w:val="24"/>
          <w:lang w:val="it-CH"/>
        </w:rPr>
        <w:t xml:space="preserve"> </w:t>
      </w:r>
      <w:r>
        <w:rPr>
          <w:rFonts w:ascii="Arial" w:hAnsi="Arial"/>
          <w:b/>
          <w:noProof/>
          <w:sz w:val="28"/>
          <w:szCs w:val="24"/>
          <w:lang w:val="it-CH"/>
        </w:rPr>
        <w:t>1 lett. a dell’ordinanza sui lavoratori distaccati)</w:t>
      </w:r>
    </w:p>
    <w:p>
      <w:pPr>
        <w:pStyle w:val="Kopfzeile"/>
        <w:pBdr>
          <w:bottom w:val="single" w:sz="4" w:space="1" w:color="auto"/>
        </w:pBdr>
        <w:tabs>
          <w:tab w:val="left" w:pos="3969"/>
        </w:tabs>
        <w:rPr>
          <w:rFonts w:ascii="Arial" w:hAnsi="Arial"/>
          <w:b/>
          <w:sz w:val="28"/>
          <w:szCs w:val="24"/>
          <w:lang w:val="it-CH"/>
        </w:rPr>
      </w:pPr>
    </w:p>
    <w:p>
      <w:pPr>
        <w:pStyle w:val="Kopfzeile"/>
        <w:tabs>
          <w:tab w:val="left" w:pos="3969"/>
        </w:tabs>
        <w:rPr>
          <w:rFonts w:ascii="Arial" w:hAnsi="Arial"/>
          <w:b/>
          <w:sz w:val="16"/>
          <w:szCs w:val="24"/>
          <w:lang w:val="it-CH"/>
        </w:rPr>
      </w:pPr>
    </w:p>
    <w:p>
      <w:pPr>
        <w:pStyle w:val="Kopfzeile"/>
        <w:tabs>
          <w:tab w:val="left" w:pos="3969"/>
        </w:tabs>
        <w:rPr>
          <w:rFonts w:ascii="Arial" w:hAnsi="Arial"/>
          <w:b/>
          <w:sz w:val="22"/>
          <w:szCs w:val="24"/>
          <w:lang w:val="it-CH"/>
        </w:rPr>
      </w:pPr>
      <w:r>
        <w:rPr>
          <w:rFonts w:ascii="Arial" w:hAnsi="Arial"/>
          <w:b/>
          <w:noProof/>
          <w:sz w:val="22"/>
          <w:szCs w:val="24"/>
          <w:lang w:val="it-CH"/>
        </w:rPr>
        <w:t>Nome e indirizzo del subappaltatore/dell’azienda distaccante nel Paese di provenienza</w:t>
      </w:r>
    </w:p>
    <w:p>
      <w:pPr>
        <w:pStyle w:val="Kopfzeile"/>
        <w:tabs>
          <w:tab w:val="left" w:pos="3969"/>
        </w:tabs>
        <w:rPr>
          <w:rFonts w:ascii="Arial" w:hAnsi="Arial"/>
          <w:sz w:val="22"/>
          <w:szCs w:val="24"/>
          <w:lang w:val="it-CH"/>
        </w:rPr>
      </w:pPr>
    </w:p>
    <w:sdt>
      <w:sdtPr>
        <w:rPr>
          <w:rFonts w:ascii="Arial" w:hAnsi="Arial" w:cs="Arial"/>
          <w:szCs w:val="24"/>
          <w:lang w:val="it-CH"/>
        </w:rPr>
        <w:id w:val="65623587"/>
        <w:placeholder>
          <w:docPart w:val="06A73A3F160D402EAAE24D8A7E81CA3A"/>
        </w:placeholder>
      </w:sdtPr>
      <w:sdtContent>
        <w:p>
          <w:pPr>
            <w:pStyle w:val="Kopfzeile"/>
            <w:pBdr>
              <w:bottom w:val="single" w:sz="4" w:space="6" w:color="auto"/>
            </w:pBdr>
            <w:tabs>
              <w:tab w:val="left" w:pos="3969"/>
            </w:tabs>
            <w:rPr>
              <w:rFonts w:ascii="Arial" w:hAnsi="Arial" w:cs="Arial"/>
              <w:szCs w:val="24"/>
              <w:lang w:val="it-CH"/>
            </w:rPr>
          </w:pPr>
          <w:r>
            <w:rPr>
              <w:rFonts w:ascii="Arial" w:hAnsi="Arial" w:cs="Arial"/>
              <w:szCs w:val="24"/>
              <w:lang w:val="it-CH"/>
            </w:rPr>
            <w:t>Azienda</w:t>
          </w:r>
        </w:p>
        <w:p>
          <w:pPr>
            <w:pStyle w:val="Kopfzeile"/>
            <w:pBdr>
              <w:bottom w:val="single" w:sz="4" w:space="6" w:color="auto"/>
            </w:pBdr>
            <w:tabs>
              <w:tab w:val="left" w:pos="3969"/>
            </w:tabs>
            <w:rPr>
              <w:rFonts w:ascii="Arial" w:hAnsi="Arial" w:cs="Arial"/>
              <w:szCs w:val="24"/>
              <w:lang w:val="it-CH"/>
            </w:rPr>
          </w:pPr>
          <w:r>
            <w:rPr>
              <w:rFonts w:ascii="Arial" w:hAnsi="Arial" w:cs="Arial"/>
              <w:szCs w:val="24"/>
              <w:lang w:val="it-CH"/>
            </w:rPr>
            <w:t>Indirizzo</w:t>
          </w:r>
        </w:p>
        <w:p>
          <w:pPr>
            <w:pStyle w:val="Kopfzeile"/>
            <w:pBdr>
              <w:bottom w:val="single" w:sz="4" w:space="6" w:color="auto"/>
            </w:pBdr>
            <w:tabs>
              <w:tab w:val="left" w:pos="3969"/>
            </w:tabs>
            <w:rPr>
              <w:rFonts w:ascii="Arial" w:hAnsi="Arial" w:cs="Arial"/>
              <w:szCs w:val="24"/>
              <w:lang w:val="it-CH"/>
            </w:rPr>
          </w:pPr>
          <w:proofErr w:type="spellStart"/>
          <w:r>
            <w:rPr>
              <w:rFonts w:ascii="Arial" w:hAnsi="Arial" w:cs="Arial"/>
              <w:szCs w:val="24"/>
              <w:lang w:val="it-CH"/>
            </w:rPr>
            <w:t>NPA</w:t>
          </w:r>
          <w:proofErr w:type="spellEnd"/>
          <w:r>
            <w:rPr>
              <w:rFonts w:ascii="Arial" w:hAnsi="Arial" w:cs="Arial"/>
              <w:szCs w:val="24"/>
              <w:lang w:val="it-CH"/>
            </w:rPr>
            <w:t>, Località</w:t>
          </w:r>
        </w:p>
        <w:p>
          <w:pPr>
            <w:pStyle w:val="Kopfzeile"/>
            <w:pBdr>
              <w:bottom w:val="single" w:sz="4" w:space="6" w:color="auto"/>
            </w:pBdr>
            <w:tabs>
              <w:tab w:val="left" w:pos="3969"/>
            </w:tabs>
            <w:rPr>
              <w:rFonts w:ascii="Arial" w:hAnsi="Arial" w:cs="Arial"/>
              <w:szCs w:val="24"/>
              <w:lang w:val="it-CH"/>
            </w:rPr>
          </w:pPr>
          <w:r>
            <w:rPr>
              <w:rFonts w:ascii="Arial" w:hAnsi="Arial" w:cs="Arial"/>
              <w:szCs w:val="24"/>
              <w:lang w:val="it-CH"/>
            </w:rPr>
            <w:t>Paese</w:t>
          </w:r>
        </w:p>
        <w:p>
          <w:pPr>
            <w:pStyle w:val="Kopfzeile"/>
            <w:pBdr>
              <w:bottom w:val="single" w:sz="4" w:space="6" w:color="auto"/>
            </w:pBdr>
            <w:tabs>
              <w:tab w:val="left" w:pos="3969"/>
            </w:tabs>
            <w:rPr>
              <w:rFonts w:ascii="Arial" w:hAnsi="Arial" w:cs="Arial"/>
              <w:szCs w:val="24"/>
              <w:lang w:val="it-CH"/>
            </w:rPr>
          </w:pPr>
          <w:r>
            <w:rPr>
              <w:rFonts w:ascii="Arial" w:hAnsi="Arial" w:cs="Arial"/>
              <w:szCs w:val="24"/>
              <w:lang w:val="it-CH"/>
            </w:rPr>
            <w:t>Tel.</w:t>
          </w:r>
        </w:p>
        <w:p>
          <w:pPr>
            <w:pStyle w:val="Kopfzeile"/>
            <w:pBdr>
              <w:bottom w:val="single" w:sz="4" w:space="6" w:color="auto"/>
            </w:pBdr>
            <w:tabs>
              <w:tab w:val="left" w:pos="3969"/>
            </w:tabs>
            <w:rPr>
              <w:rFonts w:ascii="Arial" w:hAnsi="Arial" w:cs="Arial"/>
              <w:szCs w:val="24"/>
              <w:lang w:val="it-CH"/>
            </w:rPr>
          </w:pPr>
          <w:r>
            <w:rPr>
              <w:rFonts w:ascii="Arial" w:hAnsi="Arial" w:cs="Arial"/>
              <w:szCs w:val="24"/>
              <w:lang w:val="it-CH"/>
            </w:rPr>
            <w:t>E-Mail</w:t>
          </w:r>
        </w:p>
      </w:sdtContent>
    </w:sdt>
    <w:p>
      <w:pPr>
        <w:pStyle w:val="Kopfzeile"/>
        <w:tabs>
          <w:tab w:val="left" w:pos="3969"/>
        </w:tabs>
        <w:rPr>
          <w:rFonts w:ascii="Arial" w:hAnsi="Arial" w:cs="Arial"/>
          <w:sz w:val="22"/>
          <w:szCs w:val="22"/>
          <w:lang w:val="it-CH"/>
        </w:rPr>
      </w:pPr>
    </w:p>
    <w:p>
      <w:pPr>
        <w:pStyle w:val="Kopfzeile"/>
        <w:pBdr>
          <w:bottom w:val="single" w:sz="4" w:space="1" w:color="auto"/>
        </w:pBdr>
        <w:tabs>
          <w:tab w:val="left" w:pos="3969"/>
        </w:tabs>
        <w:rPr>
          <w:rFonts w:ascii="Arial" w:hAnsi="Arial" w:cs="Arial"/>
          <w:snapToGrid w:val="0"/>
          <w:sz w:val="22"/>
          <w:szCs w:val="22"/>
        </w:rPr>
      </w:pPr>
      <w:sdt>
        <w:sdtPr>
          <w:rPr>
            <w:rFonts w:ascii="Arial" w:hAnsi="Arial" w:cs="Arial"/>
            <w:noProof/>
            <w:snapToGrid w:val="0"/>
            <w:sz w:val="22"/>
            <w:szCs w:val="22"/>
          </w:rPr>
          <w:id w:val="-114211174"/>
          <w:placeholder>
            <w:docPart w:val="D1ED3463479D42738130C34AC2B9677F"/>
          </w:placeholder>
        </w:sdtPr>
        <w:sdtContent>
          <w:r>
            <w:rPr>
              <w:rFonts w:ascii="Arial" w:hAnsi="Arial" w:cs="Arial"/>
              <w:noProof/>
              <w:snapToGrid w:val="0"/>
              <w:sz w:val="22"/>
              <w:szCs w:val="22"/>
            </w:rPr>
            <w:t>Luogo</w:t>
          </w:r>
        </w:sdtContent>
      </w:sdt>
      <w:r>
        <w:rPr>
          <w:rFonts w:ascii="Arial" w:hAnsi="Arial" w:cs="Arial"/>
          <w:noProof/>
          <w:snapToGrid w:val="0"/>
          <w:sz w:val="22"/>
          <w:szCs w:val="22"/>
        </w:rPr>
        <w:t xml:space="preserve"> , </w:t>
      </w:r>
      <w:sdt>
        <w:sdtPr>
          <w:rPr>
            <w:rFonts w:ascii="Arial" w:hAnsi="Arial" w:cs="Arial"/>
            <w:snapToGrid w:val="0"/>
            <w:sz w:val="22"/>
            <w:szCs w:val="22"/>
          </w:rPr>
          <w:id w:val="-1448770026"/>
          <w:placeholder>
            <w:docPart w:val="1C20027435814ABDB8806C770215240C"/>
          </w:placeholder>
          <w:date>
            <w:dateFormat w:val="dd.MM.yyyy"/>
            <w:lid w:val="it-CH"/>
            <w:storeMappedDataAs w:val="dateTime"/>
            <w:calendar w:val="gregorian"/>
          </w:date>
        </w:sdtPr>
        <w:sdtContent>
          <w:proofErr w:type="spellStart"/>
          <w:r>
            <w:rPr>
              <w:rFonts w:ascii="Arial" w:hAnsi="Arial" w:cs="Arial"/>
              <w:snapToGrid w:val="0"/>
              <w:sz w:val="22"/>
              <w:szCs w:val="22"/>
            </w:rPr>
            <w:t>data</w:t>
          </w:r>
          <w:proofErr w:type="spellEnd"/>
        </w:sdtContent>
      </w:sdt>
    </w:p>
    <w:p>
      <w:pPr>
        <w:pStyle w:val="Kopfzeile"/>
        <w:pBdr>
          <w:bottom w:val="single" w:sz="4" w:space="1" w:color="auto"/>
        </w:pBdr>
        <w:tabs>
          <w:tab w:val="left" w:pos="3969"/>
        </w:tabs>
        <w:rPr>
          <w:rFonts w:ascii="Arial" w:hAnsi="Arial"/>
          <w:noProof/>
          <w:sz w:val="22"/>
          <w:szCs w:val="24"/>
          <w:lang w:val="it-CH"/>
        </w:rPr>
      </w:pPr>
    </w:p>
    <w:p>
      <w:pPr>
        <w:pStyle w:val="Kopfzeile"/>
        <w:pBdr>
          <w:bottom w:val="single" w:sz="4" w:space="1" w:color="auto"/>
        </w:pBdr>
        <w:tabs>
          <w:tab w:val="left" w:pos="3969"/>
        </w:tabs>
        <w:rPr>
          <w:rFonts w:ascii="Arial" w:hAnsi="Arial"/>
          <w:noProof/>
          <w:sz w:val="22"/>
          <w:szCs w:val="24"/>
          <w:lang w:val="it-CH"/>
        </w:rPr>
      </w:pPr>
      <w:r>
        <w:rPr>
          <w:rFonts w:ascii="Arial" w:hAnsi="Arial"/>
          <w:noProof/>
          <w:sz w:val="22"/>
          <w:szCs w:val="24"/>
          <w:lang w:val="it-CH"/>
        </w:rPr>
        <w:t>Funzione o posizione della persona firmataria nell’azienda:.</w:t>
      </w:r>
      <w:sdt>
        <w:sdtPr>
          <w:rPr>
            <w:rFonts w:ascii="Arial" w:hAnsi="Arial"/>
            <w:noProof/>
            <w:sz w:val="22"/>
            <w:szCs w:val="24"/>
            <w:lang w:val="it-CH"/>
          </w:rPr>
          <w:id w:val="1504551775"/>
          <w:placeholder>
            <w:docPart w:val="DefaultPlaceholder_1082065158"/>
          </w:placeholder>
        </w:sdtPr>
        <w:sdtContent>
          <w:r>
            <w:rPr>
              <w:rFonts w:ascii="Arial" w:hAnsi="Arial"/>
              <w:noProof/>
              <w:sz w:val="22"/>
              <w:szCs w:val="24"/>
              <w:lang w:val="it-CH"/>
            </w:rPr>
            <w:t>.......................………….</w:t>
          </w:r>
        </w:sdtContent>
      </w:sdt>
    </w:p>
    <w:p>
      <w:pPr>
        <w:pStyle w:val="Kopfzeile"/>
        <w:pBdr>
          <w:bottom w:val="single" w:sz="4" w:space="1" w:color="auto"/>
        </w:pBdr>
        <w:tabs>
          <w:tab w:val="left" w:pos="3969"/>
        </w:tabs>
        <w:rPr>
          <w:rFonts w:ascii="Arial" w:hAnsi="Arial"/>
          <w:noProof/>
          <w:sz w:val="22"/>
          <w:szCs w:val="24"/>
          <w:lang w:val="it-CH"/>
        </w:rPr>
      </w:pPr>
    </w:p>
    <w:p>
      <w:pPr>
        <w:pStyle w:val="Kopfzeile"/>
        <w:pBdr>
          <w:bottom w:val="single" w:sz="4" w:space="1" w:color="auto"/>
        </w:pBdr>
        <w:tabs>
          <w:tab w:val="left" w:pos="3969"/>
        </w:tabs>
        <w:rPr>
          <w:rFonts w:ascii="Arial" w:hAnsi="Arial"/>
          <w:sz w:val="22"/>
          <w:szCs w:val="24"/>
          <w:lang w:val="it-CH"/>
        </w:rPr>
      </w:pPr>
      <w:r>
        <w:rPr>
          <w:rFonts w:ascii="Arial" w:hAnsi="Arial"/>
          <w:noProof/>
          <w:sz w:val="22"/>
          <w:szCs w:val="24"/>
          <w:lang w:val="it-CH"/>
        </w:rPr>
        <w:t>Firma:………………………………………………………………………………………….</w:t>
      </w:r>
    </w:p>
    <w:p>
      <w:pPr>
        <w:spacing w:line="240" w:lineRule="auto"/>
        <w:rPr>
          <w:rFonts w:ascii="Arial" w:hAnsi="Arial"/>
          <w:szCs w:val="24"/>
          <w:lang w:val="it-CH"/>
        </w:rPr>
      </w:pPr>
    </w:p>
    <w:p>
      <w:pPr>
        <w:spacing w:line="340" w:lineRule="exact"/>
        <w:jc w:val="both"/>
        <w:rPr>
          <w:rFonts w:ascii="Arial" w:hAnsi="Arial"/>
          <w:szCs w:val="24"/>
          <w:lang w:val="it-CH"/>
        </w:rPr>
      </w:pPr>
      <w:r>
        <w:rPr>
          <w:rFonts w:ascii="Arial" w:hAnsi="Arial"/>
          <w:szCs w:val="24"/>
          <w:lang w:val="it-CH"/>
        </w:rPr>
        <w:t xml:space="preserve">La persona sopra citata conferma ai sensi dell’articolo </w:t>
      </w:r>
      <w:proofErr w:type="gramStart"/>
      <w:r>
        <w:rPr>
          <w:rFonts w:ascii="Arial" w:hAnsi="Arial"/>
          <w:szCs w:val="24"/>
          <w:lang w:val="it-CH"/>
        </w:rPr>
        <w:t>8</w:t>
      </w:r>
      <w:r>
        <w:rPr>
          <w:rFonts w:ascii="Arial" w:hAnsi="Arial"/>
          <w:i/>
          <w:szCs w:val="24"/>
          <w:lang w:val="it-CH"/>
        </w:rPr>
        <w:t>b</w:t>
      </w:r>
      <w:proofErr w:type="gramEnd"/>
      <w:r>
        <w:rPr>
          <w:rFonts w:ascii="Arial" w:hAnsi="Arial"/>
          <w:szCs w:val="24"/>
          <w:lang w:val="it-CH"/>
        </w:rPr>
        <w:t xml:space="preserve"> capoverso 1 lettera a dell’ordinanza sui lavoratori distaccati</w:t>
      </w:r>
      <w:r>
        <w:rPr>
          <w:rStyle w:val="Funotenzeichen"/>
          <w:rFonts w:ascii="Arial" w:hAnsi="Arial"/>
          <w:b/>
          <w:i/>
          <w:noProof/>
          <w:szCs w:val="24"/>
          <w:lang w:val="it-CH"/>
        </w:rPr>
        <w:footnoteReference w:id="1"/>
      </w:r>
      <w:r>
        <w:rPr>
          <w:rFonts w:ascii="Arial" w:hAnsi="Arial"/>
          <w:szCs w:val="24"/>
          <w:lang w:val="it-CH"/>
        </w:rPr>
        <w:t xml:space="preserve"> che l’azienda/il subappaltatore di cui sopra garantisce le condizioni salariali minime secondo l’articolo 2 capoverso 1 della legge sui lavoratori distaccati</w:t>
      </w:r>
      <w:r>
        <w:rPr>
          <w:rStyle w:val="Funotenzeichen"/>
          <w:rFonts w:ascii="Arial" w:hAnsi="Arial"/>
          <w:szCs w:val="24"/>
          <w:lang w:val="it-CH"/>
        </w:rPr>
        <w:footnoteReference w:customMarkFollows="1" w:id="2"/>
        <w:t>2</w:t>
      </w:r>
      <w:r>
        <w:rPr>
          <w:rFonts w:ascii="Arial" w:hAnsi="Arial"/>
          <w:szCs w:val="24"/>
          <w:lang w:val="it-CH"/>
        </w:rPr>
        <w:t xml:space="preserve"> per quanto riguarda:</w:t>
      </w:r>
    </w:p>
    <w:p>
      <w:pPr>
        <w:spacing w:after="0" w:line="340" w:lineRule="atLeast"/>
        <w:jc w:val="both"/>
        <w:rPr>
          <w:rFonts w:ascii="Arial" w:hAnsi="Arial"/>
          <w:szCs w:val="24"/>
          <w:lang w:val="it-CH"/>
        </w:rPr>
      </w:pPr>
      <w:r>
        <w:rPr>
          <w:rFonts w:ascii="Arial" w:hAnsi="Arial"/>
          <w:szCs w:val="24"/>
          <w:lang w:val="it-CH"/>
        </w:rPr>
        <w:t>- il salario minimo corrispondente alla qualificazione acquisita;</w:t>
      </w:r>
    </w:p>
    <w:p>
      <w:pPr>
        <w:spacing w:after="0" w:line="340" w:lineRule="atLeast"/>
        <w:jc w:val="both"/>
        <w:rPr>
          <w:rFonts w:ascii="Arial" w:hAnsi="Arial"/>
          <w:szCs w:val="24"/>
          <w:lang w:val="it-CH"/>
        </w:rPr>
      </w:pPr>
      <w:r>
        <w:rPr>
          <w:rFonts w:ascii="Arial" w:hAnsi="Arial"/>
          <w:szCs w:val="24"/>
          <w:lang w:val="it-CH"/>
        </w:rPr>
        <w:t xml:space="preserve">- gli aumenti obbligatori dei salari minimi e dei </w:t>
      </w:r>
      <w:proofErr w:type="gramStart"/>
      <w:r>
        <w:rPr>
          <w:rFonts w:ascii="Arial" w:hAnsi="Arial"/>
          <w:szCs w:val="24"/>
          <w:lang w:val="it-CH"/>
        </w:rPr>
        <w:t>salari</w:t>
      </w:r>
      <w:proofErr w:type="gramEnd"/>
      <w:r>
        <w:rPr>
          <w:rFonts w:ascii="Arial" w:hAnsi="Arial"/>
          <w:szCs w:val="24"/>
          <w:lang w:val="it-CH"/>
        </w:rPr>
        <w:t xml:space="preserve"> effettivi;</w:t>
      </w:r>
    </w:p>
    <w:p>
      <w:pPr>
        <w:spacing w:after="0" w:line="340" w:lineRule="atLeast"/>
        <w:ind w:left="142" w:hanging="142"/>
        <w:jc w:val="both"/>
        <w:rPr>
          <w:rFonts w:ascii="Arial" w:hAnsi="Arial"/>
          <w:szCs w:val="24"/>
          <w:lang w:val="it-CH"/>
        </w:rPr>
      </w:pPr>
      <w:r>
        <w:rPr>
          <w:rFonts w:ascii="Arial" w:hAnsi="Arial"/>
          <w:szCs w:val="24"/>
          <w:lang w:val="it-CH"/>
        </w:rPr>
        <w:t xml:space="preserve">- le indennità obbligatorie per le ore supplementari, il lavoro a cottimo, il </w:t>
      </w:r>
      <w:proofErr w:type="gramStart"/>
      <w:r>
        <w:rPr>
          <w:rFonts w:ascii="Arial" w:hAnsi="Arial"/>
          <w:szCs w:val="24"/>
          <w:lang w:val="it-CH"/>
        </w:rPr>
        <w:t>lavoro</w:t>
      </w:r>
      <w:proofErr w:type="gramEnd"/>
      <w:r>
        <w:rPr>
          <w:rFonts w:ascii="Arial" w:hAnsi="Arial"/>
          <w:szCs w:val="24"/>
          <w:lang w:val="it-CH"/>
        </w:rPr>
        <w:t xml:space="preserve"> a turni, il lavoro notturno, il lavoro domenicale, il lavoro durante i giorni festivi e i lavori gravosi;</w:t>
      </w:r>
    </w:p>
    <w:p>
      <w:pPr>
        <w:spacing w:after="0" w:line="340" w:lineRule="atLeast"/>
        <w:jc w:val="both"/>
        <w:rPr>
          <w:rFonts w:ascii="Arial" w:hAnsi="Arial"/>
          <w:szCs w:val="24"/>
          <w:lang w:val="it-CH"/>
        </w:rPr>
      </w:pPr>
      <w:r>
        <w:rPr>
          <w:rFonts w:ascii="Arial" w:hAnsi="Arial"/>
          <w:szCs w:val="24"/>
          <w:lang w:val="it-CH"/>
        </w:rPr>
        <w:t xml:space="preserve">- le indennità di vacanza e </w:t>
      </w:r>
      <w:proofErr w:type="gramStart"/>
      <w:r>
        <w:rPr>
          <w:rFonts w:ascii="Arial" w:hAnsi="Arial"/>
          <w:szCs w:val="24"/>
          <w:lang w:val="it-CH"/>
        </w:rPr>
        <w:t>il 13° salario proporzionalmente accordati</w:t>
      </w:r>
      <w:proofErr w:type="gramEnd"/>
      <w:r>
        <w:rPr>
          <w:rFonts w:ascii="Arial" w:hAnsi="Arial"/>
          <w:szCs w:val="24"/>
          <w:lang w:val="it-CH"/>
        </w:rPr>
        <w:t xml:space="preserve">; </w:t>
      </w:r>
    </w:p>
    <w:p>
      <w:pPr>
        <w:spacing w:after="0" w:line="340" w:lineRule="atLeast"/>
        <w:jc w:val="both"/>
        <w:rPr>
          <w:rFonts w:ascii="Arial" w:hAnsi="Arial"/>
          <w:szCs w:val="24"/>
          <w:lang w:val="it-CH"/>
        </w:rPr>
      </w:pPr>
      <w:r>
        <w:rPr>
          <w:rFonts w:ascii="Arial" w:hAnsi="Arial"/>
          <w:szCs w:val="24"/>
          <w:lang w:val="it-CH"/>
        </w:rPr>
        <w:t xml:space="preserve">- i giorni festivi e i </w:t>
      </w:r>
      <w:proofErr w:type="gramStart"/>
      <w:r>
        <w:rPr>
          <w:rFonts w:ascii="Arial" w:hAnsi="Arial"/>
          <w:szCs w:val="24"/>
          <w:lang w:val="it-CH"/>
        </w:rPr>
        <w:t>giorni</w:t>
      </w:r>
      <w:proofErr w:type="gramEnd"/>
      <w:r>
        <w:rPr>
          <w:rFonts w:ascii="Arial" w:hAnsi="Arial"/>
          <w:szCs w:val="24"/>
          <w:lang w:val="it-CH"/>
        </w:rPr>
        <w:t xml:space="preserve"> di riposo pagati;</w:t>
      </w:r>
    </w:p>
    <w:p>
      <w:pPr>
        <w:spacing w:after="0" w:line="340" w:lineRule="atLeast"/>
        <w:ind w:left="142" w:hanging="142"/>
        <w:jc w:val="both"/>
        <w:rPr>
          <w:rFonts w:ascii="Arial" w:hAnsi="Arial"/>
          <w:szCs w:val="24"/>
          <w:lang w:val="it-CH"/>
        </w:rPr>
      </w:pPr>
      <w:r>
        <w:rPr>
          <w:rFonts w:ascii="Arial" w:hAnsi="Arial"/>
          <w:szCs w:val="24"/>
          <w:lang w:val="it-CH"/>
        </w:rPr>
        <w:t>- il salario in caso d’impedimento del lavoratore di lavorare, senza sua colpa, giusta l’articolo 324</w:t>
      </w:r>
      <w:r>
        <w:rPr>
          <w:rFonts w:ascii="Arial" w:hAnsi="Arial"/>
          <w:i/>
          <w:szCs w:val="24"/>
          <w:lang w:val="it-CH"/>
        </w:rPr>
        <w:t xml:space="preserve">a </w:t>
      </w:r>
      <w:r>
        <w:rPr>
          <w:rFonts w:ascii="Arial" w:hAnsi="Arial"/>
          <w:szCs w:val="24"/>
          <w:lang w:val="it-CH"/>
        </w:rPr>
        <w:t>CO</w:t>
      </w:r>
      <w:proofErr w:type="gramStart"/>
      <w:r>
        <w:rPr>
          <w:rStyle w:val="Funotenzeichen"/>
          <w:rFonts w:ascii="Arial" w:hAnsi="Arial"/>
          <w:szCs w:val="24"/>
          <w:lang w:val="it-CH"/>
        </w:rPr>
        <w:footnoteReference w:customMarkFollows="1" w:id="3"/>
        <w:t>3</w:t>
      </w:r>
      <w:r>
        <w:rPr>
          <w:rFonts w:ascii="Arial" w:hAnsi="Arial"/>
          <w:szCs w:val="24"/>
          <w:lang w:val="it-CH"/>
        </w:rPr>
        <w:t>;</w:t>
      </w:r>
      <w:proofErr w:type="gramEnd"/>
    </w:p>
    <w:p>
      <w:pPr>
        <w:spacing w:after="0" w:line="340" w:lineRule="atLeast"/>
        <w:jc w:val="both"/>
        <w:rPr>
          <w:rFonts w:ascii="Arial" w:hAnsi="Arial"/>
          <w:szCs w:val="24"/>
          <w:lang w:val="it-CH"/>
        </w:rPr>
      </w:pPr>
      <w:r>
        <w:rPr>
          <w:rFonts w:ascii="Arial" w:hAnsi="Arial"/>
          <w:szCs w:val="24"/>
          <w:lang w:val="it-CH"/>
        </w:rPr>
        <w:t xml:space="preserve">- il salario in caso di mora </w:t>
      </w:r>
      <w:proofErr w:type="gramStart"/>
      <w:r>
        <w:rPr>
          <w:rFonts w:ascii="Arial" w:hAnsi="Arial"/>
          <w:szCs w:val="24"/>
          <w:lang w:val="it-CH"/>
        </w:rPr>
        <w:t>del datore di lavoro giusta</w:t>
      </w:r>
      <w:proofErr w:type="gramEnd"/>
      <w:r>
        <w:rPr>
          <w:rFonts w:ascii="Arial" w:hAnsi="Arial"/>
          <w:szCs w:val="24"/>
          <w:lang w:val="it-CH"/>
        </w:rPr>
        <w:t xml:space="preserve"> l’articolo 324 CO.</w:t>
      </w:r>
    </w:p>
    <w:p>
      <w:pPr>
        <w:spacing w:line="340" w:lineRule="exact"/>
        <w:jc w:val="both"/>
        <w:rPr>
          <w:rFonts w:ascii="Arial" w:hAnsi="Arial"/>
          <w:szCs w:val="24"/>
          <w:lang w:val="it-CH"/>
        </w:rPr>
      </w:pPr>
    </w:p>
    <w:p>
      <w:pPr>
        <w:spacing w:line="340" w:lineRule="exact"/>
        <w:jc w:val="both"/>
        <w:rPr>
          <w:rFonts w:ascii="Arial" w:hAnsi="Arial"/>
          <w:szCs w:val="24"/>
          <w:lang w:val="it-CH"/>
        </w:rPr>
      </w:pPr>
      <w:proofErr w:type="gramStart"/>
      <w:r>
        <w:rPr>
          <w:rFonts w:ascii="Arial" w:hAnsi="Arial"/>
          <w:szCs w:val="24"/>
          <w:lang w:val="it-CH"/>
        </w:rPr>
        <w:t>previste</w:t>
      </w:r>
      <w:proofErr w:type="gramEnd"/>
      <w:r>
        <w:rPr>
          <w:rFonts w:ascii="Arial" w:hAnsi="Arial"/>
          <w:szCs w:val="24"/>
          <w:lang w:val="it-CH"/>
        </w:rPr>
        <w:t xml:space="preserve"> dal contratto collettivo di lavoro (CCL) di obbligatorietà generale prevedibilmente applicabile del settore </w:t>
      </w:r>
      <w:sdt>
        <w:sdtPr>
          <w:rPr>
            <w:rFonts w:ascii="Arial" w:hAnsi="Arial"/>
            <w:szCs w:val="24"/>
            <w:lang w:val="it-CH"/>
          </w:rPr>
          <w:id w:val="-669488116"/>
          <w:placeholder>
            <w:docPart w:val="DefaultPlaceholder_1082065158"/>
          </w:placeholder>
        </w:sdtPr>
        <w:sdtContent>
          <w:bookmarkStart w:id="0" w:name="_GoBack"/>
          <w:r>
            <w:rPr>
              <w:rFonts w:ascii="Arial" w:hAnsi="Arial"/>
              <w:szCs w:val="24"/>
              <w:lang w:val="it-CH"/>
            </w:rPr>
            <w:t>___</w:t>
          </w:r>
          <w:bookmarkEnd w:id="0"/>
        </w:sdtContent>
      </w:sdt>
      <w:r>
        <w:rPr>
          <w:rFonts w:ascii="Arial" w:hAnsi="Arial"/>
          <w:szCs w:val="24"/>
          <w:lang w:val="it-CH"/>
        </w:rPr>
        <w:t xml:space="preserve"> (p. es. impiantistica), dalle leggi federali applicabili, dalle </w:t>
      </w:r>
      <w:r>
        <w:rPr>
          <w:rFonts w:ascii="Arial" w:hAnsi="Arial"/>
          <w:szCs w:val="24"/>
          <w:lang w:val="it-CH"/>
        </w:rPr>
        <w:lastRenderedPageBreak/>
        <w:t>ordinanze del Consiglio federale e dai contratti normali di lavoro ai sensi dell’articolo 360</w:t>
      </w:r>
      <w:r>
        <w:rPr>
          <w:rFonts w:ascii="Arial" w:hAnsi="Arial"/>
          <w:i/>
          <w:szCs w:val="24"/>
          <w:lang w:val="it-CH"/>
        </w:rPr>
        <w:t>a</w:t>
      </w:r>
      <w:r>
        <w:rPr>
          <w:rFonts w:ascii="Arial" w:hAnsi="Arial"/>
          <w:szCs w:val="24"/>
          <w:lang w:val="it-CH"/>
        </w:rPr>
        <w:t xml:space="preserve"> del Codice delle obbligazioni (CO). </w:t>
      </w:r>
    </w:p>
    <w:p>
      <w:pPr>
        <w:spacing w:line="340" w:lineRule="exact"/>
        <w:jc w:val="both"/>
        <w:rPr>
          <w:rFonts w:ascii="Arial" w:hAnsi="Arial"/>
          <w:szCs w:val="24"/>
          <w:lang w:val="it-CH"/>
        </w:rPr>
      </w:pPr>
      <w:r>
        <w:rPr>
          <w:rFonts w:ascii="Arial" w:hAnsi="Arial"/>
          <w:szCs w:val="24"/>
          <w:lang w:val="it-CH"/>
        </w:rPr>
        <w:t xml:space="preserve">La persona di cui sopra conferma la correttezza delle informazioni </w:t>
      </w:r>
      <w:proofErr w:type="gramStart"/>
      <w:r>
        <w:rPr>
          <w:rFonts w:ascii="Arial" w:hAnsi="Arial"/>
          <w:szCs w:val="24"/>
          <w:lang w:val="it-CH"/>
        </w:rPr>
        <w:t>relative alle</w:t>
      </w:r>
      <w:proofErr w:type="gramEnd"/>
      <w:r>
        <w:rPr>
          <w:rFonts w:ascii="Arial" w:hAnsi="Arial"/>
          <w:szCs w:val="24"/>
          <w:lang w:val="it-CH"/>
        </w:rPr>
        <w:t xml:space="preserve"> condizioni salariali secondo la tabella allegata. </w:t>
      </w:r>
    </w:p>
    <w:p>
      <w:pPr>
        <w:pStyle w:val="Listenabsatz"/>
        <w:spacing w:line="340" w:lineRule="atLeast"/>
        <w:ind w:left="284"/>
        <w:jc w:val="both"/>
        <w:rPr>
          <w:rFonts w:ascii="Arial" w:hAnsi="Arial"/>
          <w:sz w:val="22"/>
          <w:szCs w:val="24"/>
          <w:lang w:val="it-CH"/>
        </w:rPr>
      </w:pPr>
    </w:p>
    <w:p>
      <w:pPr>
        <w:pStyle w:val="Listenabsatz"/>
        <w:spacing w:line="340" w:lineRule="atLeast"/>
        <w:ind w:left="0"/>
        <w:jc w:val="both"/>
        <w:rPr>
          <w:rFonts w:ascii="Arial" w:hAnsi="Arial"/>
          <w:szCs w:val="24"/>
          <w:lang w:val="it-CH"/>
        </w:rPr>
      </w:pPr>
      <w:proofErr w:type="gramStart"/>
      <w:r>
        <w:rPr>
          <w:rFonts w:ascii="Arial" w:hAnsi="Arial"/>
          <w:b/>
          <w:sz w:val="22"/>
          <w:szCs w:val="24"/>
          <w:lang w:val="it-CH"/>
        </w:rPr>
        <w:t>Altre condizioni lavorative ai sensi dell’articolo 2 capoverso 1 della legge sui lavoratori distaccati</w:t>
      </w:r>
      <w:r>
        <w:rPr>
          <w:rFonts w:ascii="Arial" w:hAnsi="Arial"/>
          <w:sz w:val="22"/>
          <w:szCs w:val="24"/>
          <w:lang w:val="it-CH"/>
        </w:rPr>
        <w:t xml:space="preserve"> </w:t>
      </w:r>
      <w:proofErr w:type="gramEnd"/>
    </w:p>
    <w:p>
      <w:pPr>
        <w:pStyle w:val="Listenabsatz"/>
        <w:spacing w:line="340" w:lineRule="atLeast"/>
        <w:ind w:left="0"/>
        <w:jc w:val="both"/>
        <w:rPr>
          <w:rFonts w:ascii="Arial" w:hAnsi="Arial"/>
          <w:sz w:val="22"/>
          <w:szCs w:val="24"/>
          <w:lang w:val="it-CH"/>
        </w:rPr>
      </w:pPr>
    </w:p>
    <w:p>
      <w:pPr>
        <w:pStyle w:val="Listenabsatz"/>
        <w:spacing w:line="340" w:lineRule="atLeast"/>
        <w:ind w:left="0"/>
        <w:jc w:val="both"/>
        <w:rPr>
          <w:rFonts w:ascii="Arial" w:hAnsi="Arial"/>
          <w:szCs w:val="24"/>
          <w:lang w:val="it-CH"/>
        </w:rPr>
      </w:pPr>
      <w:r>
        <w:rPr>
          <w:rFonts w:ascii="Arial" w:hAnsi="Arial"/>
          <w:sz w:val="22"/>
          <w:szCs w:val="24"/>
          <w:lang w:val="it-CH"/>
        </w:rPr>
        <w:t xml:space="preserve">Le altre condizioni lavorative quali i periodi di lavoro e riposo, la sicurezza e la protezione della salute sul posto di lavoro, la durata delle vacanze, il divieto di discriminazione </w:t>
      </w:r>
      <w:proofErr w:type="gramStart"/>
      <w:r>
        <w:rPr>
          <w:rFonts w:ascii="Arial" w:hAnsi="Arial"/>
          <w:sz w:val="22"/>
          <w:szCs w:val="24"/>
          <w:lang w:val="it-CH"/>
        </w:rPr>
        <w:t>nonché</w:t>
      </w:r>
      <w:proofErr w:type="gramEnd"/>
      <w:r>
        <w:rPr>
          <w:rFonts w:ascii="Arial" w:hAnsi="Arial"/>
          <w:sz w:val="22"/>
          <w:szCs w:val="24"/>
          <w:lang w:val="it-CH"/>
        </w:rPr>
        <w:t xml:space="preserve"> la particolare tutela dei giovani e delle lavoratrici sono inserite nel documento tipo «Dichiarazione del subappaltatore sul rispetto delle condizioni lavorative minime». </w:t>
      </w:r>
    </w:p>
    <w:p>
      <w:pPr>
        <w:rPr>
          <w:rFonts w:ascii="Arial" w:hAnsi="Arial"/>
          <w:szCs w:val="24"/>
          <w:lang w:val="it-CH"/>
        </w:rPr>
      </w:pPr>
    </w:p>
    <w:sectPr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>
      <w:pPr>
        <w:spacing w:after="0" w:line="240" w:lineRule="auto"/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>
      <w:pPr>
        <w:spacing w:after="0" w:line="240" w:lineRule="auto"/>
        <w:rPr>
          <w:szCs w:val="24"/>
        </w:rPr>
      </w:pPr>
      <w:r>
        <w:rPr>
          <w:szCs w:val="24"/>
        </w:rPr>
        <w:continuationSeparator/>
      </w:r>
    </w:p>
  </w:footnote>
  <w:footnote w:id="1">
    <w:p>
      <w:pPr>
        <w:pStyle w:val="Funotentext"/>
        <w:spacing w:after="120"/>
        <w:rPr>
          <w:rFonts w:ascii="Arial" w:hAnsi="Arial"/>
          <w:sz w:val="22"/>
          <w:szCs w:val="24"/>
          <w:lang w:val="it-CH"/>
        </w:rPr>
      </w:pPr>
      <w:r>
        <w:rPr>
          <w:rStyle w:val="Funotenzeichen"/>
          <w:rFonts w:ascii="Arial" w:hAnsi="Arial"/>
          <w:sz w:val="22"/>
          <w:szCs w:val="24"/>
        </w:rPr>
        <w:footnoteRef/>
      </w:r>
      <w:r>
        <w:rPr>
          <w:rFonts w:ascii="Arial" w:hAnsi="Arial"/>
          <w:sz w:val="22"/>
          <w:szCs w:val="24"/>
          <w:lang w:val="it-CH"/>
        </w:rPr>
        <w:t xml:space="preserve"> </w:t>
      </w:r>
      <w:proofErr w:type="gramStart"/>
      <w:r>
        <w:rPr>
          <w:rFonts w:ascii="Arial" w:hAnsi="Arial"/>
          <w:noProof/>
          <w:lang w:val="it-CH"/>
        </w:rPr>
        <w:t xml:space="preserve">Ordinanza del 21 maggio 2003 sui lavoratori distaccati in Svizzera (Ordinanza sui lavoratori distaccati, ODist; RS </w:t>
      </w:r>
      <w:r>
        <w:rPr>
          <w:rFonts w:ascii="Arial" w:hAnsi="Arial"/>
          <w:b/>
          <w:noProof/>
          <w:lang w:val="it-CH"/>
        </w:rPr>
        <w:t>823.201</w:t>
      </w:r>
      <w:r>
        <w:rPr>
          <w:rFonts w:ascii="Arial" w:hAnsi="Arial"/>
          <w:noProof/>
          <w:lang w:val="it-CH"/>
        </w:rPr>
        <w:t>)</w:t>
      </w:r>
      <w:r>
        <w:rPr>
          <w:rFonts w:ascii="Arial" w:hAnsi="Arial"/>
          <w:sz w:val="22"/>
          <w:szCs w:val="24"/>
          <w:lang w:val="it-CH"/>
        </w:rPr>
        <w:t xml:space="preserve"> </w:t>
      </w:r>
      <w:proofErr w:type="gramEnd"/>
    </w:p>
  </w:footnote>
  <w:footnote w:id="2">
    <w:p>
      <w:pPr>
        <w:pStyle w:val="Funotentext"/>
        <w:rPr>
          <w:szCs w:val="24"/>
          <w:lang w:val="it-CH"/>
        </w:rPr>
      </w:pPr>
      <w:r>
        <w:rPr>
          <w:rStyle w:val="Funotenzeichen"/>
          <w:rFonts w:ascii="Arial" w:hAnsi="Arial"/>
          <w:sz w:val="22"/>
          <w:szCs w:val="24"/>
          <w:lang w:val="it-CH"/>
        </w:rPr>
        <w:t>2</w:t>
      </w:r>
      <w:r>
        <w:rPr>
          <w:rFonts w:ascii="Arial" w:hAnsi="Arial"/>
          <w:sz w:val="22"/>
          <w:szCs w:val="24"/>
          <w:lang w:val="it-CH"/>
        </w:rPr>
        <w:t xml:space="preserve"> </w:t>
      </w:r>
      <w:r>
        <w:rPr>
          <w:rFonts w:ascii="Arial" w:hAnsi="Arial"/>
          <w:lang w:val="it-CH"/>
        </w:rPr>
        <w:t xml:space="preserve">Legge federale dell’8 ottobre 1999 concernente le misure collaterali per i lavoratori distaccati e il controllo dei salari minimi previsti nei contratti normali di lavoro (Legge sui lavoratori distaccati, </w:t>
      </w:r>
      <w:proofErr w:type="gramStart"/>
      <w:r>
        <w:rPr>
          <w:rFonts w:ascii="Arial" w:hAnsi="Arial"/>
          <w:lang w:val="it-CH"/>
        </w:rPr>
        <w:t>LDist</w:t>
      </w:r>
      <w:proofErr w:type="gramEnd"/>
      <w:r>
        <w:rPr>
          <w:rFonts w:ascii="Arial" w:hAnsi="Arial"/>
          <w:lang w:val="it-CH"/>
        </w:rPr>
        <w:t xml:space="preserve">; RS </w:t>
      </w:r>
      <w:r>
        <w:rPr>
          <w:rFonts w:ascii="Arial" w:hAnsi="Arial"/>
          <w:b/>
          <w:lang w:val="it-CH"/>
        </w:rPr>
        <w:t>823.20</w:t>
      </w:r>
      <w:r>
        <w:rPr>
          <w:rFonts w:ascii="Arial" w:hAnsi="Arial"/>
          <w:lang w:val="it-CH"/>
        </w:rPr>
        <w:t>)</w:t>
      </w:r>
    </w:p>
    <w:p>
      <w:pPr>
        <w:pStyle w:val="Funotentext"/>
        <w:rPr>
          <w:szCs w:val="24"/>
          <w:lang w:val="it-CH"/>
        </w:rPr>
      </w:pPr>
    </w:p>
  </w:footnote>
  <w:footnote w:id="3">
    <w:p>
      <w:pPr>
        <w:pStyle w:val="Funotentext"/>
        <w:rPr>
          <w:szCs w:val="24"/>
          <w:lang w:val="it-CH"/>
        </w:rPr>
      </w:pPr>
      <w:r>
        <w:rPr>
          <w:rStyle w:val="Funotenzeichen"/>
          <w:rFonts w:ascii="Arial" w:hAnsi="Arial"/>
          <w:sz w:val="22"/>
          <w:szCs w:val="24"/>
          <w:lang w:val="it-CH"/>
        </w:rPr>
        <w:t>3</w:t>
      </w:r>
      <w:r>
        <w:rPr>
          <w:rFonts w:ascii="Arial" w:hAnsi="Arial"/>
          <w:sz w:val="22"/>
          <w:szCs w:val="24"/>
          <w:lang w:val="it-CH"/>
        </w:rPr>
        <w:t xml:space="preserve"> </w:t>
      </w:r>
      <w:r>
        <w:rPr>
          <w:rFonts w:ascii="Arial" w:hAnsi="Arial"/>
          <w:lang w:val="it-CH"/>
        </w:rPr>
        <w:t xml:space="preserve">Codice delle obbligazioni svizzero (RS </w:t>
      </w:r>
      <w:r>
        <w:rPr>
          <w:rFonts w:ascii="Arial" w:hAnsi="Arial"/>
          <w:b/>
          <w:lang w:val="it-CH"/>
        </w:rPr>
        <w:t>220</w:t>
      </w:r>
      <w:r>
        <w:rPr>
          <w:rFonts w:ascii="Arial" w:hAnsi="Arial"/>
          <w:lang w:val="it-CH"/>
        </w:rPr>
        <w:t>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E5069"/>
    <w:multiLevelType w:val="hybridMultilevel"/>
    <w:tmpl w:val="47A04AEE"/>
    <w:lvl w:ilvl="0" w:tplc="08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rFonts w:cs="Times New Roman"/>
      <w:sz w:val="22"/>
      <w:szCs w:val="22"/>
      <w:lang w:val="de-AT" w:eastAsia="it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pPr>
      <w:spacing w:after="0" w:line="240" w:lineRule="auto"/>
    </w:pPr>
    <w:rPr>
      <w:rFonts w:ascii="Verdana" w:hAnsi="Verdana"/>
      <w:sz w:val="20"/>
      <w:szCs w:val="20"/>
      <w:lang w:val="de-CH"/>
    </w:rPr>
  </w:style>
  <w:style w:type="character" w:customStyle="1" w:styleId="FunotentextZchn">
    <w:name w:val="Fußnotentext Zchn"/>
    <w:link w:val="Funotentext"/>
    <w:uiPriority w:val="99"/>
    <w:locked/>
    <w:rPr>
      <w:rFonts w:ascii="Verdana" w:hAnsi="Verdana"/>
      <w:sz w:val="20"/>
      <w:lang w:val="de-CH"/>
    </w:rPr>
  </w:style>
  <w:style w:type="paragraph" w:styleId="Kopfzeile">
    <w:name w:val="header"/>
    <w:basedOn w:val="Standard"/>
    <w:link w:val="KopfzeileZchn"/>
    <w:uiPriority w:val="99"/>
    <w:semiHidden/>
    <w:qFormat/>
    <w:pPr>
      <w:tabs>
        <w:tab w:val="center" w:pos="4680"/>
        <w:tab w:val="right" w:pos="9360"/>
      </w:tabs>
      <w:spacing w:after="0" w:line="240" w:lineRule="auto"/>
    </w:pPr>
    <w:rPr>
      <w:rFonts w:ascii="Verdana" w:hAnsi="Verdana"/>
      <w:sz w:val="20"/>
      <w:szCs w:val="20"/>
      <w:lang w:val="de-CH"/>
    </w:rPr>
  </w:style>
  <w:style w:type="character" w:customStyle="1" w:styleId="KopfzeileZchn">
    <w:name w:val="Kopfzeile Zchn"/>
    <w:link w:val="Kopfzeile"/>
    <w:uiPriority w:val="99"/>
    <w:semiHidden/>
    <w:locked/>
    <w:rPr>
      <w:rFonts w:ascii="Verdana" w:hAnsi="Verdana"/>
      <w:sz w:val="20"/>
      <w:lang w:val="de-CH"/>
    </w:rPr>
  </w:style>
  <w:style w:type="paragraph" w:styleId="Listenabsatz">
    <w:name w:val="List Paragraph"/>
    <w:basedOn w:val="Standard"/>
    <w:uiPriority w:val="34"/>
    <w:qFormat/>
    <w:pPr>
      <w:spacing w:after="0" w:line="240" w:lineRule="auto"/>
      <w:ind w:left="720"/>
      <w:contextualSpacing/>
    </w:pPr>
    <w:rPr>
      <w:rFonts w:ascii="Verdana" w:hAnsi="Verdana"/>
      <w:sz w:val="20"/>
      <w:lang w:val="de-CH"/>
    </w:rPr>
  </w:style>
  <w:style w:type="character" w:styleId="Funotenzeichen">
    <w:name w:val="footnote reference"/>
    <w:uiPriority w:val="99"/>
    <w:rPr>
      <w:vertAlign w:val="superscript"/>
    </w:rPr>
  </w:style>
  <w:style w:type="table" w:styleId="Tabellenraster">
    <w:name w:val="Table Grid"/>
    <w:basedOn w:val="NormaleTabelle"/>
    <w:uiPriority w:val="59"/>
    <w:pPr>
      <w:spacing w:after="180"/>
    </w:pPr>
    <w:rPr>
      <w:rFonts w:cs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ervorhebung">
    <w:name w:val="Emphasis"/>
    <w:uiPriority w:val="20"/>
    <w:qFormat/>
    <w:rPr>
      <w:i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  <w:style w:type="character" w:customStyle="1" w:styleId="Titolo2Carattere">
    <w:name w:val="Titolo 2 Carattere"/>
    <w:uiPriority w:val="9"/>
    <w:locked/>
    <w:rPr>
      <w:rFonts w:ascii="Arial" w:hAnsi="Arial"/>
      <w:b/>
      <w:sz w:val="26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sz w:val="16"/>
      <w:szCs w:val="16"/>
      <w:lang w:val="de-AT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rFonts w:cs="Times New Roman"/>
      <w:sz w:val="22"/>
      <w:szCs w:val="22"/>
      <w:lang w:val="de-AT" w:eastAsia="it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pPr>
      <w:spacing w:after="0" w:line="240" w:lineRule="auto"/>
    </w:pPr>
    <w:rPr>
      <w:rFonts w:ascii="Verdana" w:hAnsi="Verdana"/>
      <w:sz w:val="20"/>
      <w:szCs w:val="20"/>
      <w:lang w:val="de-CH"/>
    </w:rPr>
  </w:style>
  <w:style w:type="character" w:customStyle="1" w:styleId="FunotentextZchn">
    <w:name w:val="Fußnotentext Zchn"/>
    <w:link w:val="Funotentext"/>
    <w:uiPriority w:val="99"/>
    <w:locked/>
    <w:rPr>
      <w:rFonts w:ascii="Verdana" w:hAnsi="Verdana"/>
      <w:sz w:val="20"/>
      <w:lang w:val="de-CH"/>
    </w:rPr>
  </w:style>
  <w:style w:type="paragraph" w:styleId="Kopfzeile">
    <w:name w:val="header"/>
    <w:basedOn w:val="Standard"/>
    <w:link w:val="KopfzeileZchn"/>
    <w:uiPriority w:val="99"/>
    <w:semiHidden/>
    <w:qFormat/>
    <w:pPr>
      <w:tabs>
        <w:tab w:val="center" w:pos="4680"/>
        <w:tab w:val="right" w:pos="9360"/>
      </w:tabs>
      <w:spacing w:after="0" w:line="240" w:lineRule="auto"/>
    </w:pPr>
    <w:rPr>
      <w:rFonts w:ascii="Verdana" w:hAnsi="Verdana"/>
      <w:sz w:val="20"/>
      <w:szCs w:val="20"/>
      <w:lang w:val="de-CH"/>
    </w:rPr>
  </w:style>
  <w:style w:type="character" w:customStyle="1" w:styleId="KopfzeileZchn">
    <w:name w:val="Kopfzeile Zchn"/>
    <w:link w:val="Kopfzeile"/>
    <w:uiPriority w:val="99"/>
    <w:semiHidden/>
    <w:locked/>
    <w:rPr>
      <w:rFonts w:ascii="Verdana" w:hAnsi="Verdana"/>
      <w:sz w:val="20"/>
      <w:lang w:val="de-CH"/>
    </w:rPr>
  </w:style>
  <w:style w:type="paragraph" w:styleId="Listenabsatz">
    <w:name w:val="List Paragraph"/>
    <w:basedOn w:val="Standard"/>
    <w:uiPriority w:val="34"/>
    <w:qFormat/>
    <w:pPr>
      <w:spacing w:after="0" w:line="240" w:lineRule="auto"/>
      <w:ind w:left="720"/>
      <w:contextualSpacing/>
    </w:pPr>
    <w:rPr>
      <w:rFonts w:ascii="Verdana" w:hAnsi="Verdana"/>
      <w:sz w:val="20"/>
      <w:lang w:val="de-CH"/>
    </w:rPr>
  </w:style>
  <w:style w:type="character" w:styleId="Funotenzeichen">
    <w:name w:val="footnote reference"/>
    <w:uiPriority w:val="99"/>
    <w:rPr>
      <w:vertAlign w:val="superscript"/>
    </w:rPr>
  </w:style>
  <w:style w:type="table" w:styleId="Tabellenraster">
    <w:name w:val="Table Grid"/>
    <w:basedOn w:val="NormaleTabelle"/>
    <w:uiPriority w:val="59"/>
    <w:pPr>
      <w:spacing w:after="180"/>
    </w:pPr>
    <w:rPr>
      <w:rFonts w:cs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ervorhebung">
    <w:name w:val="Emphasis"/>
    <w:uiPriority w:val="20"/>
    <w:qFormat/>
    <w:rPr>
      <w:i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  <w:style w:type="character" w:customStyle="1" w:styleId="Titolo2Carattere">
    <w:name w:val="Titolo 2 Carattere"/>
    <w:uiPriority w:val="9"/>
    <w:locked/>
    <w:rPr>
      <w:rFonts w:ascii="Arial" w:hAnsi="Arial"/>
      <w:b/>
      <w:sz w:val="26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sz w:val="16"/>
      <w:szCs w:val="16"/>
      <w:lang w:val="de-AT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26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61863">
              <w:marLeft w:val="375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2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7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6A73A3F160D402EAAE24D8A7E81CA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7260F3-DE37-421B-8DD3-4872D3B265F7}"/>
      </w:docPartPr>
      <w:docPartBody>
        <w:p>
          <w:pPr>
            <w:pStyle w:val="06A73A3F160D402EAAE24D8A7E81CA3A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1ED3463479D42738130C34AC2B967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BE421B-F88A-44A2-A760-77843F115667}"/>
      </w:docPartPr>
      <w:docPartBody>
        <w:p>
          <w:pPr>
            <w:pStyle w:val="D1ED3463479D42738130C34AC2B9677F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C20027435814ABDB8806C77021524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243A3B-588C-47F2-ACCA-5A88EDC4591F}"/>
      </w:docPartPr>
      <w:docPartBody>
        <w:p>
          <w:pPr>
            <w:pStyle w:val="1C20027435814ABDB8806C770215240C"/>
          </w:pPr>
          <w:r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B6E8BB-EC4B-4584-8FB9-ECE9DD195465}"/>
      </w:docPartPr>
      <w:docPartBody>
        <w:p>
          <w:r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06A73A3F160D402EAAE24D8A7E81CA3A">
    <w:name w:val="06A73A3F160D402EAAE24D8A7E81CA3A"/>
  </w:style>
  <w:style w:type="paragraph" w:customStyle="1" w:styleId="D1ED3463479D42738130C34AC2B9677F">
    <w:name w:val="D1ED3463479D42738130C34AC2B9677F"/>
  </w:style>
  <w:style w:type="paragraph" w:customStyle="1" w:styleId="1C20027435814ABDB8806C770215240C">
    <w:name w:val="1C20027435814ABDB8806C770215240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06A73A3F160D402EAAE24D8A7E81CA3A">
    <w:name w:val="06A73A3F160D402EAAE24D8A7E81CA3A"/>
  </w:style>
  <w:style w:type="paragraph" w:customStyle="1" w:styleId="D1ED3463479D42738130C34AC2B9677F">
    <w:name w:val="D1ED3463479D42738130C34AC2B9677F"/>
  </w:style>
  <w:style w:type="paragraph" w:customStyle="1" w:styleId="1C20027435814ABDB8806C770215240C">
    <w:name w:val="1C20027435814ABDB8806C77021524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CF16322-15CD-4538-9C6C-118424A83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A6C5FAB8</Template>
  <TotalTime>0</TotalTime>
  <Pages>2</Pages>
  <Words>326</Words>
  <Characters>2058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EVD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Noemi Galati</dc:creator>
  <cp:lastModifiedBy>Anliker Stephanie SECO</cp:lastModifiedBy>
  <cp:revision>7</cp:revision>
  <dcterms:created xsi:type="dcterms:W3CDTF">2013-06-25T11:50:00Z</dcterms:created>
  <dcterms:modified xsi:type="dcterms:W3CDTF">2013-08-21T13:02:00Z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EVDCFG@15.1400:DocumentID" pid="2" fmtid="{D5CDD505-2E9C-101B-9397-08002B2CF9AE}">
    <vt:lpwstr>2013-06-26/82</vt:lpwstr>
  </property>
  <property name="FSC#EVDCFG@15.1400:DossierBarCode" pid="3" fmtid="{D5CDD505-2E9C-101B-9397-08002B2CF9AE}">
    <vt:lpwstr>*COO.2101.104.7.11627*</vt:lpwstr>
  </property>
  <property name="FSC#EVDCFG@15.1400:RespOrgHome2" pid="4" fmtid="{D5CDD505-2E9C-101B-9397-08002B2CF9AE}">
    <vt:lpwstr/>
  </property>
  <property name="FSC#EVDCFG@15.1400:RespOrgHome3" pid="5" fmtid="{D5CDD505-2E9C-101B-9397-08002B2CF9AE}">
    <vt:lpwstr/>
  </property>
  <property name="FSC#EVDCFG@15.1400:RespOrgHome4" pid="6" fmtid="{D5CDD505-2E9C-101B-9397-08002B2CF9AE}">
    <vt:lpwstr/>
  </property>
  <property name="FSC#EVDCFG@15.1400:RespOrgStreet2" pid="7" fmtid="{D5CDD505-2E9C-101B-9397-08002B2CF9AE}">
    <vt:lpwstr/>
  </property>
  <property name="FSC#EVDCFG@15.1400:RespOrgStreet3" pid="8" fmtid="{D5CDD505-2E9C-101B-9397-08002B2CF9AE}">
    <vt:lpwstr/>
  </property>
  <property name="FSC#EVDCFG@15.1400:RespOrgStreet4" pid="9" fmtid="{D5CDD505-2E9C-101B-9397-08002B2CF9AE}">
    <vt:lpwstr/>
  </property>
  <property name="FSC#EVDCFG@15.1400:ActualVersionNumber" pid="10" fmtid="{D5CDD505-2E9C-101B-9397-08002B2CF9AE}">
    <vt:lpwstr>2</vt:lpwstr>
  </property>
  <property name="FSC#EVDCFG@15.1400:ActualVersionCreatedAt" pid="11" fmtid="{D5CDD505-2E9C-101B-9397-08002B2CF9AE}">
    <vt:lpwstr>21.08.2013 15:02:18</vt:lpwstr>
  </property>
  <property name="FSC#EVDCFG@15.1400:ResponsibleBureau_DE" pid="12" fmtid="{D5CDD505-2E9C-101B-9397-08002B2CF9AE}">
    <vt:lpwstr>Staatssekretariat für Wirtschaft SECO</vt:lpwstr>
  </property>
  <property name="FSC#EVDCFG@15.1400:ResponsibleBureau_EN" pid="13" fmtid="{D5CDD505-2E9C-101B-9397-08002B2CF9AE}">
    <vt:lpwstr>State Secretariat for Economic Affairs SECO</vt:lpwstr>
  </property>
  <property name="FSC#EVDCFG@15.1400:ResponsibleBureau_FR" pid="14" fmtid="{D5CDD505-2E9C-101B-9397-08002B2CF9AE}">
    <vt:lpwstr>Secrétariat d'Etat à l'économie SECO</vt:lpwstr>
  </property>
  <property name="FSC#EVDCFG@15.1400:ResponsibleBureau_IT" pid="15" fmtid="{D5CDD505-2E9C-101B-9397-08002B2CF9AE}">
    <vt:lpwstr>Segreteria di Stato dell'economia SECO</vt:lpwstr>
  </property>
  <property name="FSC#EVDCFG@15.1400:UserInChargeUserTitle" pid="16" fmtid="{D5CDD505-2E9C-101B-9397-08002B2CF9AE}">
    <vt:lpwstr/>
  </property>
  <property name="FSC#EVDCFG@15.1400:UserInChargeUserName" pid="17" fmtid="{D5CDD505-2E9C-101B-9397-08002B2CF9AE}">
    <vt:lpwstr/>
  </property>
  <property name="FSC#EVDCFG@15.1400:UserInChargeUserFirstname" pid="18" fmtid="{D5CDD505-2E9C-101B-9397-08002B2CF9AE}">
    <vt:lpwstr/>
  </property>
  <property name="FSC#EVDCFG@15.1400:UserInChargeUserEnvSalutationDE" pid="19" fmtid="{D5CDD505-2E9C-101B-9397-08002B2CF9AE}">
    <vt:lpwstr/>
  </property>
  <property name="FSC#EVDCFG@15.1400:UserInChargeUserEnvSalutationEN" pid="20" fmtid="{D5CDD505-2E9C-101B-9397-08002B2CF9AE}">
    <vt:lpwstr/>
  </property>
  <property name="FSC#EVDCFG@15.1400:UserInChargeUserEnvSalutationFR" pid="21" fmtid="{D5CDD505-2E9C-101B-9397-08002B2CF9AE}">
    <vt:lpwstr/>
  </property>
  <property name="FSC#EVDCFG@15.1400:UserInChargeUserEnvSalutationIT" pid="22" fmtid="{D5CDD505-2E9C-101B-9397-08002B2CF9AE}">
    <vt:lpwstr/>
  </property>
  <property name="FSC#EVDCFG@15.1400:FilerespUserPersonTitle" pid="23" fmtid="{D5CDD505-2E9C-101B-9397-08002B2CF9AE}">
    <vt:lpwstr/>
  </property>
  <property name="FSC#EVDCFG@15.1400:Address" pid="24" fmtid="{D5CDD505-2E9C-101B-9397-08002B2CF9AE}">
    <vt:lpwstr/>
  </property>
  <property name="FSC#COOSYSTEM@1.1:Container" pid="25" fmtid="{D5CDD505-2E9C-101B-9397-08002B2CF9AE}">
    <vt:lpwstr>COO.2101.104.5.3802239</vt:lpwstr>
  </property>
  <property name="FSC#COOELAK@1.1001:Subject" pid="26" fmtid="{D5CDD505-2E9C-101B-9397-08002B2CF9AE}">
    <vt:lpwstr>DEUTSCH: Parl. Vorstösse, GS-Aufträge, Botschaften, Berichte, Gesetzes und VO-Revisionen; FRANCAIS: Parl. Vorstösse, GS-Aufträge, Botschaften, Berichte, Gesetzes und VO-Revisionen</vt:lpwstr>
  </property>
  <property name="FSC#COOELAK@1.1001:FileReference" pid="27" fmtid="{D5CDD505-2E9C-101B-9397-08002B2CF9AE}">
    <vt:lpwstr>Gesetzes- und Verordnungsrevisionen (515.0/2008/00413)</vt:lpwstr>
  </property>
  <property name="FSC#COOELAK@1.1001:FileRefYear" pid="28" fmtid="{D5CDD505-2E9C-101B-9397-08002B2CF9AE}">
    <vt:lpwstr>2008</vt:lpwstr>
  </property>
  <property name="FSC#COOELAK@1.1001:FileRefOrdinal" pid="29" fmtid="{D5CDD505-2E9C-101B-9397-08002B2CF9AE}">
    <vt:lpwstr>413</vt:lpwstr>
  </property>
  <property name="FSC#COOELAK@1.1001:FileRefOU" pid="30" fmtid="{D5CDD505-2E9C-101B-9397-08002B2CF9AE}">
    <vt:lpwstr>PACO /seco</vt:lpwstr>
  </property>
  <property name="FSC#COOELAK@1.1001:Organization" pid="31" fmtid="{D5CDD505-2E9C-101B-9397-08002B2CF9AE}">
    <vt:lpwstr/>
  </property>
  <property name="FSC#COOELAK@1.1001:Owner" pid="32" fmtid="{D5CDD505-2E9C-101B-9397-08002B2CF9AE}">
    <vt:lpwstr>Frau seco Scherrer</vt:lpwstr>
  </property>
  <property name="FSC#COOELAK@1.1001:OwnerExtension" pid="33" fmtid="{D5CDD505-2E9C-101B-9397-08002B2CF9AE}">
    <vt:lpwstr>+41 (31) 323 53 02</vt:lpwstr>
  </property>
  <property name="FSC#COOELAK@1.1001:OwnerFaxExtension" pid="34" fmtid="{D5CDD505-2E9C-101B-9397-08002B2CF9AE}">
    <vt:lpwstr>+41 (31) 322 78 31</vt:lpwstr>
  </property>
  <property name="FSC#COOELAK@1.1001:DispatchedBy" pid="35" fmtid="{D5CDD505-2E9C-101B-9397-08002B2CF9AE}">
    <vt:lpwstr/>
  </property>
  <property name="FSC#COOELAK@1.1001:DispatchedAt" pid="36" fmtid="{D5CDD505-2E9C-101B-9397-08002B2CF9AE}">
    <vt:lpwstr/>
  </property>
  <property name="FSC#COOELAK@1.1001:ApprovedBy" pid="37" fmtid="{D5CDD505-2E9C-101B-9397-08002B2CF9AE}">
    <vt:lpwstr/>
  </property>
  <property name="FSC#COOELAK@1.1001:ApprovedAt" pid="38" fmtid="{D5CDD505-2E9C-101B-9397-08002B2CF9AE}">
    <vt:lpwstr/>
  </property>
  <property name="FSC#COOELAK@1.1001:Department" pid="39" fmtid="{D5CDD505-2E9C-101B-9397-08002B2CF9AE}">
    <vt:lpwstr>Arbeitsmarktaufsicht (PAAM /seco)</vt:lpwstr>
  </property>
  <property name="FSC#COOELAK@1.1001:CreatedAt" pid="40" fmtid="{D5CDD505-2E9C-101B-9397-08002B2CF9AE}">
    <vt:lpwstr>26.06.2013 09:04:48</vt:lpwstr>
  </property>
  <property name="FSC#COOELAK@1.1001:OU" pid="41" fmtid="{D5CDD505-2E9C-101B-9397-08002B2CF9AE}">
    <vt:lpwstr>Arbeitsmarktaufsicht (PAAM /seco)</vt:lpwstr>
  </property>
  <property name="FSC#COOELAK@1.1001:Priority" pid="42" fmtid="{D5CDD505-2E9C-101B-9397-08002B2CF9AE}">
    <vt:lpwstr/>
  </property>
  <property name="FSC#COOELAK@1.1001:ObjBarCode" pid="43" fmtid="{D5CDD505-2E9C-101B-9397-08002B2CF9AE}">
    <vt:lpwstr>*COO.2101.104.5.3802239*</vt:lpwstr>
  </property>
  <property name="FSC#COOELAK@1.1001:RefBarCode" pid="44" fmtid="{D5CDD505-2E9C-101B-9397-08002B2CF9AE}">
    <vt:lpwstr>*Dichiarazione conferma distacco*</vt:lpwstr>
  </property>
  <property name="FSC#COOELAK@1.1001:FileRefBarCode" pid="45" fmtid="{D5CDD505-2E9C-101B-9397-08002B2CF9AE}">
    <vt:lpwstr>*Gesetzes- und Verordnungsrevisionen (515.0/2008/00413)*</vt:lpwstr>
  </property>
  <property name="FSC#COOELAK@1.1001:ExternalRef" pid="46" fmtid="{D5CDD505-2E9C-101B-9397-08002B2CF9AE}">
    <vt:lpwstr/>
  </property>
  <property name="FSC#COOELAK@1.1001:IncomingNumber" pid="47" fmtid="{D5CDD505-2E9C-101B-9397-08002B2CF9AE}">
    <vt:lpwstr/>
  </property>
  <property name="FSC#COOELAK@1.1001:IncomingSubject" pid="48" fmtid="{D5CDD505-2E9C-101B-9397-08002B2CF9AE}">
    <vt:lpwstr/>
  </property>
  <property name="FSC#COOELAK@1.1001:ProcessResponsible" pid="49" fmtid="{D5CDD505-2E9C-101B-9397-08002B2CF9AE}">
    <vt:lpwstr/>
  </property>
  <property name="FSC#COOELAK@1.1001:ProcessResponsiblePhone" pid="50" fmtid="{D5CDD505-2E9C-101B-9397-08002B2CF9AE}">
    <vt:lpwstr/>
  </property>
  <property name="FSC#COOELAK@1.1001:ProcessResponsibleMail" pid="51" fmtid="{D5CDD505-2E9C-101B-9397-08002B2CF9AE}">
    <vt:lpwstr/>
  </property>
  <property name="FSC#COOELAK@1.1001:ProcessResponsibleFax" pid="52" fmtid="{D5CDD505-2E9C-101B-9397-08002B2CF9AE}">
    <vt:lpwstr/>
  </property>
  <property name="FSC#COOELAK@1.1001:ApproverFirstName" pid="53" fmtid="{D5CDD505-2E9C-101B-9397-08002B2CF9AE}">
    <vt:lpwstr/>
  </property>
  <property name="FSC#COOELAK@1.1001:ApproverSurName" pid="54" fmtid="{D5CDD505-2E9C-101B-9397-08002B2CF9AE}">
    <vt:lpwstr/>
  </property>
  <property name="FSC#COOELAK@1.1001:ApproverTitle" pid="55" fmtid="{D5CDD505-2E9C-101B-9397-08002B2CF9AE}">
    <vt:lpwstr/>
  </property>
  <property name="FSC#COOELAK@1.1001:ExternalDate" pid="56" fmtid="{D5CDD505-2E9C-101B-9397-08002B2CF9AE}">
    <vt:lpwstr/>
  </property>
  <property name="FSC#COOELAK@1.1001:SettlementApprovedAt" pid="57" fmtid="{D5CDD505-2E9C-101B-9397-08002B2CF9AE}">
    <vt:lpwstr/>
  </property>
  <property name="FSC#COOELAK@1.1001:BaseNumber" pid="58" fmtid="{D5CDD505-2E9C-101B-9397-08002B2CF9AE}">
    <vt:lpwstr>515.0</vt:lpwstr>
  </property>
  <property name="FSC#COOELAK@1.1001:CurrentUserRolePos" pid="59" fmtid="{D5CDD505-2E9C-101B-9397-08002B2CF9AE}">
    <vt:lpwstr>Sachbearbeiter/-in</vt:lpwstr>
  </property>
  <property name="FSC#COOELAK@1.1001:CurrentUserEmail" pid="60" fmtid="{D5CDD505-2E9C-101B-9397-08002B2CF9AE}">
    <vt:lpwstr>stephanie.anliker@seco-admin.ch</vt:lpwstr>
  </property>
  <property name="FSC#ELAKGOV@1.1001:PersonalSubjGender" pid="61" fmtid="{D5CDD505-2E9C-101B-9397-08002B2CF9AE}">
    <vt:lpwstr/>
  </property>
  <property name="FSC#ELAKGOV@1.1001:PersonalSubjFirstName" pid="62" fmtid="{D5CDD505-2E9C-101B-9397-08002B2CF9AE}">
    <vt:lpwstr/>
  </property>
  <property name="FSC#ELAKGOV@1.1001:PersonalSubjSurName" pid="63" fmtid="{D5CDD505-2E9C-101B-9397-08002B2CF9AE}">
    <vt:lpwstr/>
  </property>
  <property name="FSC#ELAKGOV@1.1001:PersonalSubjSalutation" pid="64" fmtid="{D5CDD505-2E9C-101B-9397-08002B2CF9AE}">
    <vt:lpwstr/>
  </property>
  <property name="FSC#ELAKGOV@1.1001:PersonalSubjAddress" pid="65" fmtid="{D5CDD505-2E9C-101B-9397-08002B2CF9AE}">
    <vt:lpwstr/>
  </property>
  <property name="FSC#EVDCFG@15.1400:PositionNumber" pid="66" fmtid="{D5CDD505-2E9C-101B-9397-08002B2CF9AE}">
    <vt:lpwstr>515.0</vt:lpwstr>
  </property>
  <property name="FSC#EVDCFG@15.1400:Dossierref" pid="67" fmtid="{D5CDD505-2E9C-101B-9397-08002B2CF9AE}">
    <vt:lpwstr>515.0/2008/00413</vt:lpwstr>
  </property>
  <property name="FSC#EVDCFG@15.1400:FileRespEmail" pid="68" fmtid="{D5CDD505-2E9C-101B-9397-08002B2CF9AE}">
    <vt:lpwstr>ursula.scherrer@seco.admin.ch</vt:lpwstr>
  </property>
  <property name="FSC#EVDCFG@15.1400:FileRespFax" pid="69" fmtid="{D5CDD505-2E9C-101B-9397-08002B2CF9AE}">
    <vt:lpwstr>+41 (31) 322 78 31</vt:lpwstr>
  </property>
  <property name="FSC#EVDCFG@15.1400:FileRespHome" pid="70" fmtid="{D5CDD505-2E9C-101B-9397-08002B2CF9AE}">
    <vt:lpwstr>Bern</vt:lpwstr>
  </property>
  <property name="FSC#EVDCFG@15.1400:FileResponsible" pid="71" fmtid="{D5CDD505-2E9C-101B-9397-08002B2CF9AE}">
    <vt:lpwstr>Ursula Scherrer</vt:lpwstr>
  </property>
  <property name="FSC#EVDCFG@15.1400:UserInCharge" pid="72" fmtid="{D5CDD505-2E9C-101B-9397-08002B2CF9AE}">
    <vt:lpwstr/>
  </property>
  <property name="FSC#EVDCFG@15.1400:FileRespOrg" pid="73" fmtid="{D5CDD505-2E9C-101B-9397-08002B2CF9AE}">
    <vt:lpwstr>Arbeitsmarktaufsicht</vt:lpwstr>
  </property>
  <property name="FSC#EVDCFG@15.1400:FileRespOrgHome" pid="74" fmtid="{D5CDD505-2E9C-101B-9397-08002B2CF9AE}">
    <vt:lpwstr/>
  </property>
  <property name="FSC#EVDCFG@15.1400:FileRespOrgStreet" pid="75" fmtid="{D5CDD505-2E9C-101B-9397-08002B2CF9AE}">
    <vt:lpwstr/>
  </property>
  <property name="FSC#EVDCFG@15.1400:FileRespOrgZipCode" pid="76" fmtid="{D5CDD505-2E9C-101B-9397-08002B2CF9AE}">
    <vt:lpwstr/>
  </property>
  <property name="FSC#EVDCFG@15.1400:FileRespshortsign" pid="77" fmtid="{D5CDD505-2E9C-101B-9397-08002B2CF9AE}">
    <vt:lpwstr>seu</vt:lpwstr>
  </property>
  <property name="FSC#EVDCFG@15.1400:FileRespStreet" pid="78" fmtid="{D5CDD505-2E9C-101B-9397-08002B2CF9AE}">
    <vt:lpwstr>Effingerstrasse 31</vt:lpwstr>
  </property>
  <property name="FSC#EVDCFG@15.1400:FileRespTel" pid="79" fmtid="{D5CDD505-2E9C-101B-9397-08002B2CF9AE}">
    <vt:lpwstr>+41 (31) 323 53 02</vt:lpwstr>
  </property>
  <property name="FSC#EVDCFG@15.1400:FileRespZipCode" pid="80" fmtid="{D5CDD505-2E9C-101B-9397-08002B2CF9AE}">
    <vt:lpwstr>3003</vt:lpwstr>
  </property>
  <property name="FSC#EVDCFG@15.1400:OutAttachElectr" pid="81" fmtid="{D5CDD505-2E9C-101B-9397-08002B2CF9AE}">
    <vt:lpwstr/>
  </property>
  <property name="FSC#EVDCFG@15.1400:OutAttachPhysic" pid="82" fmtid="{D5CDD505-2E9C-101B-9397-08002B2CF9AE}">
    <vt:lpwstr/>
  </property>
  <property name="FSC#EVDCFG@15.1400:SignAcceptedDraft1" pid="83" fmtid="{D5CDD505-2E9C-101B-9397-08002B2CF9AE}">
    <vt:lpwstr/>
  </property>
  <property name="FSC#EVDCFG@15.1400:SignAcceptedDraft1FR" pid="84" fmtid="{D5CDD505-2E9C-101B-9397-08002B2CF9AE}">
    <vt:lpwstr/>
  </property>
  <property name="FSC#EVDCFG@15.1400:SignAcceptedDraft2" pid="85" fmtid="{D5CDD505-2E9C-101B-9397-08002B2CF9AE}">
    <vt:lpwstr/>
  </property>
  <property name="FSC#EVDCFG@15.1400:SignAcceptedDraft2FR" pid="86" fmtid="{D5CDD505-2E9C-101B-9397-08002B2CF9AE}">
    <vt:lpwstr/>
  </property>
  <property name="FSC#EVDCFG@15.1400:SignApproved1" pid="87" fmtid="{D5CDD505-2E9C-101B-9397-08002B2CF9AE}">
    <vt:lpwstr/>
  </property>
  <property name="FSC#EVDCFG@15.1400:SignApproved1FR" pid="88" fmtid="{D5CDD505-2E9C-101B-9397-08002B2CF9AE}">
    <vt:lpwstr/>
  </property>
  <property name="FSC#EVDCFG@15.1400:SignApproved2" pid="89" fmtid="{D5CDD505-2E9C-101B-9397-08002B2CF9AE}">
    <vt:lpwstr/>
  </property>
  <property name="FSC#EVDCFG@15.1400:SignApproved2FR" pid="90" fmtid="{D5CDD505-2E9C-101B-9397-08002B2CF9AE}">
    <vt:lpwstr/>
  </property>
  <property name="FSC#EVDCFG@15.1400:SubDossierBarCode" pid="91" fmtid="{D5CDD505-2E9C-101B-9397-08002B2CF9AE}">
    <vt:lpwstr>*COO.2101.104.6.2467836*</vt:lpwstr>
  </property>
  <property name="FSC#EVDCFG@15.1400:Subject" pid="92" fmtid="{D5CDD505-2E9C-101B-9397-08002B2CF9AE}">
    <vt:lpwstr/>
  </property>
  <property name="FSC#EVDCFG@15.1400:Title" pid="93" fmtid="{D5CDD505-2E9C-101B-9397-08002B2CF9AE}">
    <vt:lpwstr>Deklaration Lohnbedingungen Subunternehmer im Ausland</vt:lpwstr>
  </property>
  <property name="FSC#EVDCFG@15.1400:UserFunction" pid="94" fmtid="{D5CDD505-2E9C-101B-9397-08002B2CF9AE}">
    <vt:lpwstr/>
  </property>
  <property name="FSC#EVDCFG@15.1400:SalutationEnglish" pid="95" fmtid="{D5CDD505-2E9C-101B-9397-08002B2CF9AE}">
    <vt:lpwstr>Free Movement of Persons and Labour Relations_x000d_
Supervision of the labour market</vt:lpwstr>
  </property>
  <property name="FSC#EVDCFG@15.1400:SalutationFrench" pid="96" fmtid="{D5CDD505-2E9C-101B-9397-08002B2CF9AE}">
    <vt:lpwstr>Libre circulation des personnes et Relations du travail_x000d_
Surveillance du marché du travail</vt:lpwstr>
  </property>
  <property name="FSC#EVDCFG@15.1400:SalutationGerman" pid="97" fmtid="{D5CDD505-2E9C-101B-9397-08002B2CF9AE}">
    <vt:lpwstr>Personenfreizügigkeit und Arbeitsbeziehungen_x000d_
Arbeitsmarktaufsicht</vt:lpwstr>
  </property>
  <property name="FSC#EVDCFG@15.1400:SalutationItalian" pid="98" fmtid="{D5CDD505-2E9C-101B-9397-08002B2CF9AE}">
    <vt:lpwstr>Libera circolazione delle persone e Relazioni di lavoro_x000d_
Sorveglianza del mercato di lavoro</vt:lpwstr>
  </property>
  <property name="FSC#EVDCFG@15.1400:SalutationEnglishUser" pid="99" fmtid="{D5CDD505-2E9C-101B-9397-08002B2CF9AE}">
    <vt:lpwstr/>
  </property>
  <property name="FSC#EVDCFG@15.1400:SalutationFrenchUser" pid="100" fmtid="{D5CDD505-2E9C-101B-9397-08002B2CF9AE}">
    <vt:lpwstr/>
  </property>
  <property name="FSC#EVDCFG@15.1400:SalutationGermanUser" pid="101" fmtid="{D5CDD505-2E9C-101B-9397-08002B2CF9AE}">
    <vt:lpwstr/>
  </property>
  <property name="FSC#EVDCFG@15.1400:SalutationItalianUser" pid="102" fmtid="{D5CDD505-2E9C-101B-9397-08002B2CF9AE}">
    <vt:lpwstr/>
  </property>
  <property name="FSC#EVDCFG@15.1400:FileRespOrgShortname" pid="103" fmtid="{D5CDD505-2E9C-101B-9397-08002B2CF9AE}">
    <vt:lpwstr>PAAM /seco</vt:lpwstr>
  </property>
</Properties>
</file>